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2F90B" w14:textId="77777777" w:rsidR="00605921" w:rsidRDefault="00605921">
      <w:pPr>
        <w:pBdr>
          <w:top w:val="nil"/>
          <w:left w:val="nil"/>
          <w:bottom w:val="nil"/>
          <w:right w:val="nil"/>
          <w:between w:val="nil"/>
        </w:pBdr>
        <w:spacing w:before="11"/>
        <w:rPr>
          <w:b/>
          <w:color w:val="000000"/>
          <w:sz w:val="25"/>
          <w:szCs w:val="25"/>
        </w:rPr>
      </w:pPr>
    </w:p>
    <w:p w14:paraId="1DE8E4CE" w14:textId="77777777" w:rsidR="00605921" w:rsidRDefault="00605921">
      <w:pPr>
        <w:pBdr>
          <w:top w:val="nil"/>
          <w:left w:val="nil"/>
          <w:bottom w:val="nil"/>
          <w:right w:val="nil"/>
          <w:between w:val="nil"/>
        </w:pBdr>
        <w:spacing w:before="11"/>
        <w:rPr>
          <w:b/>
          <w:color w:val="000000"/>
          <w:sz w:val="25"/>
          <w:szCs w:val="25"/>
        </w:rPr>
      </w:pPr>
    </w:p>
    <w:p w14:paraId="0A9E6318" w14:textId="77777777" w:rsidR="00605921" w:rsidRDefault="00605921">
      <w:pPr>
        <w:pBdr>
          <w:top w:val="nil"/>
          <w:left w:val="nil"/>
          <w:bottom w:val="nil"/>
          <w:right w:val="nil"/>
          <w:between w:val="nil"/>
        </w:pBdr>
        <w:spacing w:before="11"/>
        <w:rPr>
          <w:b/>
          <w:color w:val="000000"/>
          <w:sz w:val="25"/>
          <w:szCs w:val="25"/>
        </w:rPr>
      </w:pPr>
    </w:p>
    <w:p w14:paraId="794C424B" w14:textId="77777777" w:rsidR="00605921" w:rsidRDefault="00605921">
      <w:pPr>
        <w:pBdr>
          <w:top w:val="nil"/>
          <w:left w:val="nil"/>
          <w:bottom w:val="nil"/>
          <w:right w:val="nil"/>
          <w:between w:val="nil"/>
        </w:pBdr>
        <w:spacing w:before="11"/>
        <w:rPr>
          <w:b/>
          <w:color w:val="000000"/>
          <w:sz w:val="25"/>
          <w:szCs w:val="25"/>
        </w:rPr>
      </w:pPr>
    </w:p>
    <w:p w14:paraId="7D982862" w14:textId="77777777" w:rsidR="00605921" w:rsidRDefault="00605921">
      <w:pPr>
        <w:pBdr>
          <w:top w:val="nil"/>
          <w:left w:val="nil"/>
          <w:bottom w:val="nil"/>
          <w:right w:val="nil"/>
          <w:between w:val="nil"/>
        </w:pBdr>
        <w:spacing w:before="11"/>
        <w:rPr>
          <w:b/>
          <w:color w:val="000000"/>
          <w:sz w:val="25"/>
          <w:szCs w:val="25"/>
        </w:rPr>
      </w:pPr>
    </w:p>
    <w:tbl>
      <w:tblPr>
        <w:tblStyle w:val="a"/>
        <w:tblW w:w="1008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080"/>
      </w:tblGrid>
      <w:tr w:rsidR="00605921" w14:paraId="5BD198F5" w14:textId="77777777">
        <w:trPr>
          <w:trHeight w:val="432"/>
        </w:trPr>
        <w:tc>
          <w:tcPr>
            <w:tcW w:w="10080" w:type="dxa"/>
            <w:shd w:val="clear" w:color="auto" w:fill="D9D9D9"/>
            <w:vAlign w:val="center"/>
          </w:tcPr>
          <w:p w14:paraId="51524298" w14:textId="77777777" w:rsidR="00605921" w:rsidRDefault="00DC6C67">
            <w:pPr>
              <w:pBdr>
                <w:top w:val="nil"/>
                <w:left w:val="nil"/>
                <w:bottom w:val="nil"/>
                <w:right w:val="nil"/>
                <w:between w:val="nil"/>
              </w:pBdr>
              <w:spacing w:before="112"/>
              <w:ind w:left="90" w:firstLine="30"/>
              <w:rPr>
                <w:b/>
                <w:color w:val="000000"/>
              </w:rPr>
            </w:pPr>
            <w:r>
              <w:rPr>
                <w:b/>
                <w:color w:val="000000"/>
              </w:rPr>
              <w:t>1. Title of COIL Module</w:t>
            </w:r>
          </w:p>
        </w:tc>
      </w:tr>
      <w:tr w:rsidR="00605921" w14:paraId="076D3538" w14:textId="77777777">
        <w:trPr>
          <w:trHeight w:val="583"/>
        </w:trPr>
        <w:tc>
          <w:tcPr>
            <w:tcW w:w="10080" w:type="dxa"/>
          </w:tcPr>
          <w:p w14:paraId="39FF90DE" w14:textId="77777777" w:rsidR="007641DF" w:rsidRPr="007641DF" w:rsidRDefault="007641DF" w:rsidP="007641DF">
            <w:pPr>
              <w:pBdr>
                <w:top w:val="nil"/>
                <w:left w:val="nil"/>
                <w:bottom w:val="nil"/>
                <w:right w:val="nil"/>
                <w:between w:val="nil"/>
              </w:pBdr>
              <w:spacing w:before="4"/>
              <w:ind w:left="90" w:firstLine="30"/>
              <w:rPr>
                <w:b/>
                <w:color w:val="000000"/>
              </w:rPr>
            </w:pPr>
            <w:r w:rsidRPr="007641DF">
              <w:rPr>
                <w:b/>
                <w:color w:val="000000"/>
              </w:rPr>
              <w:t xml:space="preserve">Cross-Cultural Examinations of Gender Differences Related to Parental Attitudes in Italy &amp; Latino cultures </w:t>
            </w:r>
          </w:p>
          <w:p w14:paraId="1C656307" w14:textId="77777777" w:rsidR="007641DF" w:rsidRPr="007641DF" w:rsidRDefault="007641DF" w:rsidP="007641DF">
            <w:pPr>
              <w:pBdr>
                <w:top w:val="nil"/>
                <w:left w:val="nil"/>
                <w:bottom w:val="nil"/>
                <w:right w:val="nil"/>
                <w:between w:val="nil"/>
              </w:pBdr>
              <w:spacing w:before="4"/>
              <w:ind w:left="90" w:firstLine="30"/>
              <w:rPr>
                <w:b/>
                <w:color w:val="000000"/>
              </w:rPr>
            </w:pPr>
          </w:p>
          <w:p w14:paraId="12E5E3BF" w14:textId="1DA252E4" w:rsidR="00605921" w:rsidRDefault="00605921">
            <w:pPr>
              <w:pBdr>
                <w:top w:val="nil"/>
                <w:left w:val="nil"/>
                <w:bottom w:val="nil"/>
                <w:right w:val="nil"/>
                <w:between w:val="nil"/>
              </w:pBdr>
              <w:spacing w:before="4"/>
              <w:ind w:left="90" w:firstLine="30"/>
              <w:rPr>
                <w:b/>
                <w:color w:val="000000"/>
              </w:rPr>
            </w:pPr>
          </w:p>
          <w:p w14:paraId="185EC9B7" w14:textId="77777777" w:rsidR="00605921" w:rsidRDefault="00605921">
            <w:pPr>
              <w:pBdr>
                <w:top w:val="nil"/>
                <w:left w:val="nil"/>
                <w:bottom w:val="nil"/>
                <w:right w:val="nil"/>
                <w:between w:val="nil"/>
              </w:pBdr>
              <w:ind w:left="90" w:firstLine="30"/>
              <w:rPr>
                <w:color w:val="000000"/>
              </w:rPr>
            </w:pPr>
          </w:p>
        </w:tc>
      </w:tr>
    </w:tbl>
    <w:p w14:paraId="039F609E" w14:textId="77777777" w:rsidR="00605921" w:rsidRDefault="00605921">
      <w:pPr>
        <w:pStyle w:val="Heading3"/>
        <w:spacing w:after="13"/>
        <w:ind w:left="90" w:firstLine="30"/>
        <w:rPr>
          <w:sz w:val="22"/>
          <w:szCs w:val="22"/>
        </w:rPr>
      </w:pPr>
    </w:p>
    <w:tbl>
      <w:tblPr>
        <w:tblStyle w:val="a0"/>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65"/>
        <w:gridCol w:w="6725"/>
      </w:tblGrid>
      <w:tr w:rsidR="00605921" w14:paraId="7DCD5862" w14:textId="77777777" w:rsidTr="00762DD6">
        <w:trPr>
          <w:trHeight w:val="432"/>
        </w:trPr>
        <w:tc>
          <w:tcPr>
            <w:tcW w:w="9890" w:type="dxa"/>
            <w:gridSpan w:val="2"/>
            <w:shd w:val="clear" w:color="auto" w:fill="D9D9D9"/>
            <w:vAlign w:val="center"/>
          </w:tcPr>
          <w:p w14:paraId="144A3484" w14:textId="77777777" w:rsidR="00605921" w:rsidRDefault="00DC6C67">
            <w:pPr>
              <w:pBdr>
                <w:top w:val="nil"/>
                <w:left w:val="nil"/>
                <w:bottom w:val="nil"/>
                <w:right w:val="nil"/>
                <w:between w:val="nil"/>
              </w:pBdr>
              <w:ind w:left="90" w:firstLine="30"/>
              <w:rPr>
                <w:color w:val="000000"/>
              </w:rPr>
            </w:pPr>
            <w:r>
              <w:rPr>
                <w:b/>
                <w:color w:val="000000"/>
              </w:rPr>
              <w:t>2. Partners</w:t>
            </w:r>
          </w:p>
        </w:tc>
      </w:tr>
      <w:tr w:rsidR="00605921" w14:paraId="576295B0" w14:textId="77777777" w:rsidTr="00762DD6">
        <w:trPr>
          <w:trHeight w:val="576"/>
        </w:trPr>
        <w:tc>
          <w:tcPr>
            <w:tcW w:w="3165" w:type="dxa"/>
            <w:vAlign w:val="center"/>
          </w:tcPr>
          <w:p w14:paraId="49C49CCA" w14:textId="77777777" w:rsidR="00605921" w:rsidRDefault="00DC6C67">
            <w:r>
              <w:t xml:space="preserve">  Name:</w:t>
            </w:r>
          </w:p>
        </w:tc>
        <w:tc>
          <w:tcPr>
            <w:tcW w:w="6725" w:type="dxa"/>
            <w:vAlign w:val="center"/>
          </w:tcPr>
          <w:p w14:paraId="16BFCE86" w14:textId="77777777" w:rsidR="00605921" w:rsidRDefault="00DC6C67">
            <w:pPr>
              <w:pBdr>
                <w:top w:val="nil"/>
                <w:left w:val="nil"/>
                <w:bottom w:val="nil"/>
                <w:right w:val="nil"/>
                <w:between w:val="nil"/>
              </w:pBdr>
              <w:rPr>
                <w:color w:val="000000"/>
              </w:rPr>
            </w:pPr>
            <w:r>
              <w:t xml:space="preserve">  Magda </w:t>
            </w:r>
            <w:proofErr w:type="spellStart"/>
            <w:r>
              <w:t>Novelli</w:t>
            </w:r>
            <w:proofErr w:type="spellEnd"/>
            <w:r>
              <w:t xml:space="preserve"> Pearson</w:t>
            </w:r>
          </w:p>
        </w:tc>
      </w:tr>
      <w:tr w:rsidR="00605921" w14:paraId="5CF22B78" w14:textId="77777777" w:rsidTr="00762DD6">
        <w:trPr>
          <w:trHeight w:val="576"/>
        </w:trPr>
        <w:tc>
          <w:tcPr>
            <w:tcW w:w="3165" w:type="dxa"/>
            <w:vAlign w:val="center"/>
          </w:tcPr>
          <w:p w14:paraId="7C1564D0" w14:textId="77777777" w:rsidR="00605921" w:rsidRDefault="00DC6C67">
            <w:r>
              <w:t xml:space="preserve">  Email:</w:t>
            </w:r>
          </w:p>
        </w:tc>
        <w:tc>
          <w:tcPr>
            <w:tcW w:w="6725" w:type="dxa"/>
            <w:vAlign w:val="center"/>
          </w:tcPr>
          <w:p w14:paraId="5BC984A2" w14:textId="77777777" w:rsidR="00605921" w:rsidRDefault="00DC6C67">
            <w:pPr>
              <w:pBdr>
                <w:top w:val="nil"/>
                <w:left w:val="nil"/>
                <w:bottom w:val="nil"/>
                <w:right w:val="nil"/>
                <w:between w:val="nil"/>
              </w:pBdr>
              <w:ind w:left="90" w:firstLine="30"/>
              <w:rPr>
                <w:color w:val="000000"/>
              </w:rPr>
            </w:pPr>
            <w:r>
              <w:t>pearsonm@fiu.edu</w:t>
            </w:r>
          </w:p>
        </w:tc>
      </w:tr>
      <w:tr w:rsidR="00605921" w14:paraId="0B9428B4" w14:textId="77777777" w:rsidTr="00762DD6">
        <w:trPr>
          <w:trHeight w:val="576"/>
        </w:trPr>
        <w:tc>
          <w:tcPr>
            <w:tcW w:w="3165" w:type="dxa"/>
            <w:vAlign w:val="center"/>
          </w:tcPr>
          <w:p w14:paraId="517A74A8" w14:textId="77777777" w:rsidR="00605921" w:rsidRDefault="00DC6C67">
            <w:pPr>
              <w:pBdr>
                <w:top w:val="nil"/>
                <w:left w:val="nil"/>
                <w:bottom w:val="nil"/>
                <w:right w:val="nil"/>
                <w:between w:val="nil"/>
              </w:pBdr>
              <w:spacing w:before="103"/>
              <w:ind w:left="90" w:firstLine="30"/>
              <w:rPr>
                <w:color w:val="000000"/>
              </w:rPr>
            </w:pPr>
            <w:r>
              <w:rPr>
                <w:color w:val="000000"/>
              </w:rPr>
              <w:t xml:space="preserve">Course:  </w:t>
            </w:r>
          </w:p>
        </w:tc>
        <w:tc>
          <w:tcPr>
            <w:tcW w:w="6725" w:type="dxa"/>
            <w:vAlign w:val="center"/>
          </w:tcPr>
          <w:p w14:paraId="61DA379B" w14:textId="77777777" w:rsidR="00605921" w:rsidRDefault="00DC6C67">
            <w:pPr>
              <w:pBdr>
                <w:top w:val="nil"/>
                <w:left w:val="nil"/>
                <w:bottom w:val="nil"/>
                <w:right w:val="nil"/>
                <w:between w:val="nil"/>
              </w:pBdr>
              <w:spacing w:before="101"/>
              <w:ind w:left="90" w:firstLine="30"/>
              <w:rPr>
                <w:color w:val="000000"/>
              </w:rPr>
            </w:pPr>
            <w:r>
              <w:t>ITA2240 Italian Intermediate Conversation</w:t>
            </w:r>
          </w:p>
        </w:tc>
      </w:tr>
      <w:tr w:rsidR="00605921" w14:paraId="64E00C7C" w14:textId="77777777" w:rsidTr="00762DD6">
        <w:trPr>
          <w:trHeight w:val="576"/>
        </w:trPr>
        <w:tc>
          <w:tcPr>
            <w:tcW w:w="3165" w:type="dxa"/>
            <w:vAlign w:val="center"/>
          </w:tcPr>
          <w:p w14:paraId="4DEA2A60" w14:textId="77777777" w:rsidR="00605921" w:rsidRDefault="00DC6C67">
            <w:pPr>
              <w:ind w:left="126"/>
            </w:pPr>
            <w:r>
              <w:t>Institution, City, Country:</w:t>
            </w:r>
          </w:p>
        </w:tc>
        <w:tc>
          <w:tcPr>
            <w:tcW w:w="6725" w:type="dxa"/>
            <w:vAlign w:val="center"/>
          </w:tcPr>
          <w:p w14:paraId="2B688C6D" w14:textId="77777777" w:rsidR="00605921" w:rsidRDefault="00DC6C67">
            <w:pPr>
              <w:pBdr>
                <w:top w:val="nil"/>
                <w:left w:val="nil"/>
                <w:bottom w:val="nil"/>
                <w:right w:val="nil"/>
                <w:between w:val="nil"/>
              </w:pBdr>
              <w:ind w:left="90" w:firstLine="30"/>
              <w:rPr>
                <w:color w:val="000000"/>
              </w:rPr>
            </w:pPr>
            <w:r>
              <w:t xml:space="preserve">FIU - Miami - FL </w:t>
            </w:r>
          </w:p>
        </w:tc>
      </w:tr>
      <w:tr w:rsidR="00605921" w14:paraId="32F957A1" w14:textId="77777777" w:rsidTr="00762DD6">
        <w:trPr>
          <w:trHeight w:val="576"/>
        </w:trPr>
        <w:tc>
          <w:tcPr>
            <w:tcW w:w="3165" w:type="dxa"/>
            <w:vAlign w:val="center"/>
          </w:tcPr>
          <w:p w14:paraId="024BD78E" w14:textId="77777777" w:rsidR="00605921" w:rsidRDefault="00DC6C67">
            <w:pPr>
              <w:ind w:left="126"/>
            </w:pPr>
            <w:r>
              <w:t>Position:</w:t>
            </w:r>
          </w:p>
        </w:tc>
        <w:tc>
          <w:tcPr>
            <w:tcW w:w="6725" w:type="dxa"/>
            <w:vAlign w:val="center"/>
          </w:tcPr>
          <w:p w14:paraId="32990248" w14:textId="77777777" w:rsidR="00605921" w:rsidRDefault="00DC6C67">
            <w:pPr>
              <w:pBdr>
                <w:top w:val="nil"/>
                <w:left w:val="nil"/>
                <w:bottom w:val="nil"/>
                <w:right w:val="nil"/>
                <w:between w:val="nil"/>
              </w:pBdr>
              <w:ind w:left="90" w:firstLine="30"/>
              <w:rPr>
                <w:color w:val="000000"/>
              </w:rPr>
            </w:pPr>
            <w:r>
              <w:t>Italian Program Coordinator</w:t>
            </w:r>
          </w:p>
        </w:tc>
      </w:tr>
      <w:tr w:rsidR="00605921" w14:paraId="39C2A4C8" w14:textId="77777777" w:rsidTr="00762DD6">
        <w:trPr>
          <w:trHeight w:val="576"/>
        </w:trPr>
        <w:tc>
          <w:tcPr>
            <w:tcW w:w="3165" w:type="dxa"/>
            <w:vAlign w:val="center"/>
          </w:tcPr>
          <w:p w14:paraId="22A3934E" w14:textId="77777777" w:rsidR="00605921" w:rsidRDefault="00DC6C67">
            <w:pPr>
              <w:ind w:left="126"/>
            </w:pPr>
            <w:r>
              <w:t>Department and/or Program:</w:t>
            </w:r>
          </w:p>
        </w:tc>
        <w:tc>
          <w:tcPr>
            <w:tcW w:w="6725" w:type="dxa"/>
            <w:vAlign w:val="center"/>
          </w:tcPr>
          <w:p w14:paraId="7856ECAD" w14:textId="77777777" w:rsidR="00605921" w:rsidRDefault="00DC6C67">
            <w:pPr>
              <w:pBdr>
                <w:top w:val="nil"/>
                <w:left w:val="nil"/>
                <w:bottom w:val="nil"/>
                <w:right w:val="nil"/>
                <w:between w:val="nil"/>
              </w:pBdr>
              <w:spacing w:before="100"/>
              <w:ind w:left="90" w:firstLine="30"/>
              <w:rPr>
                <w:color w:val="000000"/>
              </w:rPr>
            </w:pPr>
            <w:r>
              <w:t>Modern Languages</w:t>
            </w:r>
          </w:p>
        </w:tc>
      </w:tr>
      <w:tr w:rsidR="00605921" w14:paraId="1D52A93B" w14:textId="77777777" w:rsidTr="00762DD6">
        <w:trPr>
          <w:trHeight w:val="576"/>
        </w:trPr>
        <w:tc>
          <w:tcPr>
            <w:tcW w:w="3165" w:type="dxa"/>
            <w:vAlign w:val="center"/>
          </w:tcPr>
          <w:p w14:paraId="7B3850EA" w14:textId="77777777" w:rsidR="00605921" w:rsidRDefault="00DC6C67">
            <w:pPr>
              <w:ind w:left="126"/>
            </w:pPr>
            <w:r>
              <w:t>Number of Students in Course:</w:t>
            </w:r>
          </w:p>
        </w:tc>
        <w:tc>
          <w:tcPr>
            <w:tcW w:w="6725" w:type="dxa"/>
            <w:vAlign w:val="center"/>
          </w:tcPr>
          <w:p w14:paraId="3A850D0E" w14:textId="77777777" w:rsidR="00605921" w:rsidRDefault="00DC6C67">
            <w:pPr>
              <w:pBdr>
                <w:top w:val="nil"/>
                <w:left w:val="nil"/>
                <w:bottom w:val="nil"/>
                <w:right w:val="nil"/>
                <w:between w:val="nil"/>
              </w:pBdr>
              <w:spacing w:before="100"/>
              <w:ind w:left="90" w:firstLine="30"/>
              <w:rPr>
                <w:color w:val="000000"/>
              </w:rPr>
            </w:pPr>
            <w:r>
              <w:t xml:space="preserve">10 </w:t>
            </w:r>
          </w:p>
        </w:tc>
      </w:tr>
      <w:tr w:rsidR="00605921" w14:paraId="58B777EE" w14:textId="77777777" w:rsidTr="00762DD6">
        <w:trPr>
          <w:trHeight w:val="576"/>
        </w:trPr>
        <w:tc>
          <w:tcPr>
            <w:tcW w:w="3165" w:type="dxa"/>
            <w:vAlign w:val="center"/>
          </w:tcPr>
          <w:p w14:paraId="0732F96E" w14:textId="77777777" w:rsidR="00605921" w:rsidRDefault="00DC6C67">
            <w:pPr>
              <w:ind w:left="126"/>
            </w:pPr>
            <w:r>
              <w:t>Modality for non-COIL component (face-to-face, fully online, or hybrid):</w:t>
            </w:r>
          </w:p>
        </w:tc>
        <w:tc>
          <w:tcPr>
            <w:tcW w:w="6725" w:type="dxa"/>
            <w:vAlign w:val="center"/>
          </w:tcPr>
          <w:p w14:paraId="49979EE4" w14:textId="77777777" w:rsidR="00605921" w:rsidRDefault="00DC6C67">
            <w:pPr>
              <w:pBdr>
                <w:top w:val="nil"/>
                <w:left w:val="nil"/>
                <w:bottom w:val="nil"/>
                <w:right w:val="nil"/>
                <w:between w:val="nil"/>
              </w:pBdr>
              <w:spacing w:before="100"/>
              <w:ind w:left="90" w:firstLine="30"/>
              <w:rPr>
                <w:color w:val="000000"/>
              </w:rPr>
            </w:pPr>
            <w:r>
              <w:t>Hybrid</w:t>
            </w:r>
          </w:p>
        </w:tc>
      </w:tr>
      <w:tr w:rsidR="00605921" w14:paraId="12DBC2C9" w14:textId="77777777" w:rsidTr="00762DD6">
        <w:trPr>
          <w:trHeight w:val="432"/>
        </w:trPr>
        <w:tc>
          <w:tcPr>
            <w:tcW w:w="9890" w:type="dxa"/>
            <w:gridSpan w:val="2"/>
            <w:shd w:val="clear" w:color="auto" w:fill="D9D9D9"/>
            <w:vAlign w:val="center"/>
          </w:tcPr>
          <w:p w14:paraId="1180BCE8" w14:textId="77777777" w:rsidR="00605921" w:rsidRDefault="00605921">
            <w:pPr>
              <w:pBdr>
                <w:top w:val="nil"/>
                <w:left w:val="nil"/>
                <w:bottom w:val="nil"/>
                <w:right w:val="nil"/>
                <w:between w:val="nil"/>
              </w:pBdr>
              <w:ind w:left="90" w:firstLine="30"/>
              <w:rPr>
                <w:color w:val="000000"/>
              </w:rPr>
            </w:pPr>
          </w:p>
        </w:tc>
      </w:tr>
      <w:tr w:rsidR="00605921" w14:paraId="2B6D8BC1" w14:textId="77777777" w:rsidTr="00762DD6">
        <w:trPr>
          <w:trHeight w:val="576"/>
        </w:trPr>
        <w:tc>
          <w:tcPr>
            <w:tcW w:w="3165" w:type="dxa"/>
            <w:vAlign w:val="center"/>
          </w:tcPr>
          <w:p w14:paraId="13CC5CD5" w14:textId="77777777" w:rsidR="00605921" w:rsidRDefault="00DC6C67">
            <w:pPr>
              <w:ind w:left="126"/>
            </w:pPr>
            <w:r>
              <w:t>Name:</w:t>
            </w:r>
          </w:p>
        </w:tc>
        <w:tc>
          <w:tcPr>
            <w:tcW w:w="6725" w:type="dxa"/>
            <w:vAlign w:val="center"/>
          </w:tcPr>
          <w:p w14:paraId="2212199E" w14:textId="67E8D0B1" w:rsidR="00605921" w:rsidRDefault="00762DD6" w:rsidP="00762DD6">
            <w:pPr>
              <w:pBdr>
                <w:top w:val="nil"/>
                <w:left w:val="nil"/>
                <w:bottom w:val="nil"/>
                <w:right w:val="nil"/>
                <w:between w:val="nil"/>
              </w:pBdr>
              <w:rPr>
                <w:color w:val="000000"/>
              </w:rPr>
            </w:pPr>
            <w:r>
              <w:t>Fabio Bartoli</w:t>
            </w:r>
          </w:p>
        </w:tc>
      </w:tr>
      <w:tr w:rsidR="00605921" w14:paraId="1E13042F" w14:textId="77777777" w:rsidTr="00762DD6">
        <w:trPr>
          <w:trHeight w:val="576"/>
        </w:trPr>
        <w:tc>
          <w:tcPr>
            <w:tcW w:w="3165" w:type="dxa"/>
            <w:vAlign w:val="center"/>
          </w:tcPr>
          <w:p w14:paraId="24973E49" w14:textId="77777777" w:rsidR="00605921" w:rsidRDefault="00DC6C67">
            <w:pPr>
              <w:ind w:left="126"/>
            </w:pPr>
            <w:r>
              <w:t>Email:</w:t>
            </w:r>
          </w:p>
        </w:tc>
        <w:tc>
          <w:tcPr>
            <w:tcW w:w="6725" w:type="dxa"/>
            <w:vAlign w:val="center"/>
          </w:tcPr>
          <w:p w14:paraId="593D41D2" w14:textId="290D8A1C" w:rsidR="00605921" w:rsidRDefault="008031CB">
            <w:pPr>
              <w:pBdr>
                <w:top w:val="nil"/>
                <w:left w:val="nil"/>
                <w:bottom w:val="nil"/>
                <w:right w:val="nil"/>
                <w:between w:val="nil"/>
              </w:pBdr>
              <w:ind w:left="90" w:firstLine="30"/>
              <w:rPr>
                <w:color w:val="000000"/>
              </w:rPr>
            </w:pPr>
            <w:r>
              <w:rPr>
                <w:color w:val="000000"/>
              </w:rPr>
              <w:t>Bartoli_f@javeriana.edu.co</w:t>
            </w:r>
          </w:p>
        </w:tc>
      </w:tr>
      <w:tr w:rsidR="00605921" w14:paraId="7A54B838" w14:textId="77777777" w:rsidTr="00762DD6">
        <w:trPr>
          <w:trHeight w:val="576"/>
        </w:trPr>
        <w:tc>
          <w:tcPr>
            <w:tcW w:w="3165" w:type="dxa"/>
            <w:vAlign w:val="center"/>
          </w:tcPr>
          <w:p w14:paraId="5A945251" w14:textId="77777777" w:rsidR="00605921" w:rsidRDefault="00DC6C67">
            <w:pPr>
              <w:ind w:left="126"/>
            </w:pPr>
            <w:r>
              <w:t xml:space="preserve">Course:  </w:t>
            </w:r>
          </w:p>
        </w:tc>
        <w:tc>
          <w:tcPr>
            <w:tcW w:w="6725" w:type="dxa"/>
            <w:vAlign w:val="center"/>
          </w:tcPr>
          <w:p w14:paraId="0726E610" w14:textId="231557B3" w:rsidR="00605921" w:rsidRDefault="008031CB">
            <w:pPr>
              <w:pBdr>
                <w:top w:val="nil"/>
                <w:left w:val="nil"/>
                <w:bottom w:val="nil"/>
                <w:right w:val="nil"/>
                <w:between w:val="nil"/>
              </w:pBdr>
              <w:ind w:left="90" w:firstLine="30"/>
              <w:rPr>
                <w:color w:val="000000"/>
              </w:rPr>
            </w:pPr>
            <w:proofErr w:type="spellStart"/>
            <w:r>
              <w:rPr>
                <w:color w:val="000000"/>
              </w:rPr>
              <w:t>Italiano</w:t>
            </w:r>
            <w:proofErr w:type="spellEnd"/>
            <w:r>
              <w:rPr>
                <w:color w:val="000000"/>
              </w:rPr>
              <w:t xml:space="preserve"> 2</w:t>
            </w:r>
          </w:p>
        </w:tc>
      </w:tr>
      <w:tr w:rsidR="00605921" w:rsidRPr="008031CB" w14:paraId="1FE31DDF" w14:textId="77777777" w:rsidTr="00762DD6">
        <w:trPr>
          <w:trHeight w:val="576"/>
        </w:trPr>
        <w:tc>
          <w:tcPr>
            <w:tcW w:w="3165" w:type="dxa"/>
            <w:vAlign w:val="center"/>
          </w:tcPr>
          <w:p w14:paraId="1F2C3654" w14:textId="77777777" w:rsidR="00605921" w:rsidRDefault="00DC6C67">
            <w:pPr>
              <w:ind w:left="126"/>
            </w:pPr>
            <w:r>
              <w:t>Institution, City, Country:</w:t>
            </w:r>
          </w:p>
        </w:tc>
        <w:tc>
          <w:tcPr>
            <w:tcW w:w="6725" w:type="dxa"/>
            <w:vAlign w:val="center"/>
          </w:tcPr>
          <w:p w14:paraId="7E2D0343" w14:textId="337275BF" w:rsidR="00605921" w:rsidRPr="008031CB" w:rsidRDefault="008031CB">
            <w:pPr>
              <w:pBdr>
                <w:top w:val="nil"/>
                <w:left w:val="nil"/>
                <w:bottom w:val="nil"/>
                <w:right w:val="nil"/>
                <w:between w:val="nil"/>
              </w:pBdr>
              <w:ind w:left="90" w:firstLine="30"/>
              <w:rPr>
                <w:color w:val="000000"/>
                <w:lang w:val="es-ES"/>
              </w:rPr>
            </w:pPr>
            <w:r w:rsidRPr="008031CB">
              <w:rPr>
                <w:color w:val="000000"/>
                <w:lang w:val="es-ES"/>
              </w:rPr>
              <w:t>Pontificia Universidad Javeriana de Bog</w:t>
            </w:r>
            <w:r>
              <w:rPr>
                <w:color w:val="000000"/>
                <w:lang w:val="es-ES"/>
              </w:rPr>
              <w:t>otá</w:t>
            </w:r>
          </w:p>
        </w:tc>
      </w:tr>
      <w:tr w:rsidR="00605921" w14:paraId="4C53F529" w14:textId="77777777" w:rsidTr="00762DD6">
        <w:trPr>
          <w:trHeight w:val="576"/>
        </w:trPr>
        <w:tc>
          <w:tcPr>
            <w:tcW w:w="3165" w:type="dxa"/>
            <w:vAlign w:val="center"/>
          </w:tcPr>
          <w:p w14:paraId="66FDC9A7" w14:textId="77777777" w:rsidR="00605921" w:rsidRDefault="00DC6C67">
            <w:pPr>
              <w:ind w:left="126"/>
            </w:pPr>
            <w:r>
              <w:t>Position:</w:t>
            </w:r>
          </w:p>
        </w:tc>
        <w:tc>
          <w:tcPr>
            <w:tcW w:w="6725" w:type="dxa"/>
            <w:vAlign w:val="center"/>
          </w:tcPr>
          <w:p w14:paraId="312DFD1C" w14:textId="4437A70F" w:rsidR="00605921" w:rsidRDefault="008031CB">
            <w:pPr>
              <w:pBdr>
                <w:top w:val="nil"/>
                <w:left w:val="nil"/>
                <w:bottom w:val="nil"/>
                <w:right w:val="nil"/>
                <w:between w:val="nil"/>
              </w:pBdr>
              <w:ind w:left="90" w:firstLine="30"/>
              <w:rPr>
                <w:color w:val="000000"/>
              </w:rPr>
            </w:pPr>
            <w:r>
              <w:rPr>
                <w:color w:val="000000"/>
              </w:rPr>
              <w:t>Professor</w:t>
            </w:r>
          </w:p>
        </w:tc>
      </w:tr>
      <w:tr w:rsidR="00605921" w14:paraId="074CFD11" w14:textId="77777777" w:rsidTr="00762DD6">
        <w:trPr>
          <w:trHeight w:val="576"/>
        </w:trPr>
        <w:tc>
          <w:tcPr>
            <w:tcW w:w="3165" w:type="dxa"/>
            <w:tcBorders>
              <w:bottom w:val="single" w:sz="8" w:space="0" w:color="000000"/>
            </w:tcBorders>
            <w:vAlign w:val="center"/>
          </w:tcPr>
          <w:p w14:paraId="4BF10581" w14:textId="77777777" w:rsidR="00605921" w:rsidRDefault="00DC6C67">
            <w:pPr>
              <w:ind w:left="126"/>
            </w:pPr>
            <w:r>
              <w:t>Department and/or Program:</w:t>
            </w:r>
          </w:p>
        </w:tc>
        <w:tc>
          <w:tcPr>
            <w:tcW w:w="6725" w:type="dxa"/>
            <w:tcBorders>
              <w:bottom w:val="single" w:sz="8" w:space="0" w:color="000000"/>
            </w:tcBorders>
            <w:vAlign w:val="center"/>
          </w:tcPr>
          <w:p w14:paraId="786CF702" w14:textId="08EA2F3E" w:rsidR="00605921" w:rsidRDefault="008031CB">
            <w:pPr>
              <w:pBdr>
                <w:top w:val="nil"/>
                <w:left w:val="nil"/>
                <w:bottom w:val="nil"/>
                <w:right w:val="nil"/>
                <w:between w:val="nil"/>
              </w:pBdr>
              <w:ind w:left="90" w:firstLine="30"/>
              <w:rPr>
                <w:color w:val="000000"/>
              </w:rPr>
            </w:pPr>
            <w:proofErr w:type="spellStart"/>
            <w:r>
              <w:rPr>
                <w:color w:val="000000"/>
              </w:rPr>
              <w:t>Departamento</w:t>
            </w:r>
            <w:proofErr w:type="spellEnd"/>
            <w:r>
              <w:rPr>
                <w:color w:val="000000"/>
              </w:rPr>
              <w:t xml:space="preserve"> de </w:t>
            </w:r>
            <w:proofErr w:type="spellStart"/>
            <w:r>
              <w:rPr>
                <w:color w:val="000000"/>
              </w:rPr>
              <w:t>Lenguas</w:t>
            </w:r>
            <w:proofErr w:type="spellEnd"/>
          </w:p>
        </w:tc>
      </w:tr>
      <w:tr w:rsidR="00605921" w14:paraId="585DB9A1" w14:textId="77777777" w:rsidTr="00762DD6">
        <w:trPr>
          <w:trHeight w:val="576"/>
        </w:trPr>
        <w:tc>
          <w:tcPr>
            <w:tcW w:w="3165" w:type="dxa"/>
            <w:tcBorders>
              <w:bottom w:val="single" w:sz="8" w:space="0" w:color="000000"/>
            </w:tcBorders>
            <w:vAlign w:val="center"/>
          </w:tcPr>
          <w:p w14:paraId="2F953A09" w14:textId="77777777" w:rsidR="00605921" w:rsidRDefault="00DC6C67">
            <w:pPr>
              <w:ind w:left="126"/>
            </w:pPr>
            <w:r>
              <w:t>Number of Students in Course:</w:t>
            </w:r>
          </w:p>
        </w:tc>
        <w:tc>
          <w:tcPr>
            <w:tcW w:w="6725" w:type="dxa"/>
            <w:tcBorders>
              <w:bottom w:val="single" w:sz="8" w:space="0" w:color="000000"/>
            </w:tcBorders>
            <w:vAlign w:val="center"/>
          </w:tcPr>
          <w:p w14:paraId="0AE04257" w14:textId="7B11520C" w:rsidR="00605921" w:rsidRDefault="005508D7">
            <w:pPr>
              <w:pBdr>
                <w:top w:val="nil"/>
                <w:left w:val="nil"/>
                <w:bottom w:val="nil"/>
                <w:right w:val="nil"/>
                <w:between w:val="nil"/>
              </w:pBdr>
              <w:ind w:left="90" w:firstLine="30"/>
              <w:rPr>
                <w:color w:val="000000"/>
              </w:rPr>
            </w:pPr>
            <w:r>
              <w:rPr>
                <w:color w:val="000000"/>
              </w:rPr>
              <w:t>22</w:t>
            </w:r>
          </w:p>
        </w:tc>
      </w:tr>
      <w:tr w:rsidR="00605921" w14:paraId="616CC243" w14:textId="77777777" w:rsidTr="00762DD6">
        <w:trPr>
          <w:trHeight w:val="576"/>
        </w:trPr>
        <w:tc>
          <w:tcPr>
            <w:tcW w:w="3165" w:type="dxa"/>
            <w:tcBorders>
              <w:bottom w:val="single" w:sz="8" w:space="0" w:color="000000"/>
            </w:tcBorders>
            <w:vAlign w:val="center"/>
          </w:tcPr>
          <w:p w14:paraId="1EA72DE8" w14:textId="77777777" w:rsidR="00605921" w:rsidRDefault="00DC6C67">
            <w:pPr>
              <w:ind w:left="126"/>
            </w:pPr>
            <w:r>
              <w:lastRenderedPageBreak/>
              <w:t>Modality for Non-COIL Component (face-to-face, fully online, or hybrid):</w:t>
            </w:r>
          </w:p>
        </w:tc>
        <w:tc>
          <w:tcPr>
            <w:tcW w:w="6725" w:type="dxa"/>
            <w:tcBorders>
              <w:bottom w:val="single" w:sz="8" w:space="0" w:color="000000"/>
            </w:tcBorders>
            <w:vAlign w:val="center"/>
          </w:tcPr>
          <w:p w14:paraId="0E98DDA6" w14:textId="5DCE62AA" w:rsidR="00605921" w:rsidRDefault="00365A71">
            <w:pPr>
              <w:pBdr>
                <w:top w:val="nil"/>
                <w:left w:val="nil"/>
                <w:bottom w:val="nil"/>
                <w:right w:val="nil"/>
                <w:between w:val="nil"/>
              </w:pBdr>
              <w:ind w:left="90" w:firstLine="30"/>
              <w:rPr>
                <w:color w:val="000000"/>
              </w:rPr>
            </w:pPr>
            <w:r>
              <w:rPr>
                <w:color w:val="000000"/>
              </w:rPr>
              <w:t>Online</w:t>
            </w:r>
          </w:p>
          <w:p w14:paraId="3FFCD463" w14:textId="699B00D9" w:rsidR="00605921" w:rsidRDefault="00DC6C67" w:rsidP="00762DD6">
            <w:pPr>
              <w:pBdr>
                <w:top w:val="nil"/>
                <w:left w:val="nil"/>
                <w:bottom w:val="nil"/>
                <w:right w:val="nil"/>
                <w:between w:val="nil"/>
              </w:pBdr>
              <w:rPr>
                <w:color w:val="000000"/>
              </w:rPr>
            </w:pPr>
            <w:r>
              <w:t xml:space="preserve"> </w:t>
            </w:r>
          </w:p>
        </w:tc>
      </w:tr>
    </w:tbl>
    <w:p w14:paraId="540D7BCF" w14:textId="77777777" w:rsidR="00605921" w:rsidRDefault="00605921">
      <w:pPr>
        <w:pBdr>
          <w:top w:val="nil"/>
          <w:left w:val="nil"/>
          <w:bottom w:val="nil"/>
          <w:right w:val="nil"/>
          <w:between w:val="nil"/>
        </w:pBdr>
        <w:spacing w:before="10"/>
        <w:rPr>
          <w:b/>
        </w:rPr>
      </w:pPr>
    </w:p>
    <w:p w14:paraId="2453A724" w14:textId="77777777" w:rsidR="00605921" w:rsidRDefault="00605921">
      <w:pPr>
        <w:pBdr>
          <w:top w:val="nil"/>
          <w:left w:val="nil"/>
          <w:bottom w:val="nil"/>
          <w:right w:val="nil"/>
          <w:between w:val="nil"/>
        </w:pBdr>
        <w:spacing w:before="10"/>
        <w:rPr>
          <w:b/>
        </w:rPr>
      </w:pPr>
    </w:p>
    <w:tbl>
      <w:tblPr>
        <w:tblStyle w:val="a1"/>
        <w:tblW w:w="991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15"/>
      </w:tblGrid>
      <w:tr w:rsidR="00605921" w14:paraId="04E7061A" w14:textId="77777777">
        <w:trPr>
          <w:trHeight w:val="432"/>
        </w:trPr>
        <w:tc>
          <w:tcPr>
            <w:tcW w:w="9915" w:type="dxa"/>
            <w:shd w:val="clear" w:color="auto" w:fill="D9D9D9"/>
            <w:vAlign w:val="center"/>
          </w:tcPr>
          <w:p w14:paraId="383FDBFB" w14:textId="77777777" w:rsidR="00605921" w:rsidRDefault="00DC6C67">
            <w:pPr>
              <w:pBdr>
                <w:top w:val="nil"/>
                <w:left w:val="nil"/>
                <w:bottom w:val="nil"/>
                <w:right w:val="nil"/>
                <w:between w:val="nil"/>
              </w:pBdr>
              <w:spacing w:before="103"/>
              <w:ind w:left="90" w:firstLine="30"/>
              <w:rPr>
                <w:b/>
                <w:color w:val="000000"/>
              </w:rPr>
            </w:pPr>
            <w:r>
              <w:rPr>
                <w:b/>
                <w:color w:val="000000"/>
              </w:rPr>
              <w:t>3. Language(s) of instruction at each institution</w:t>
            </w:r>
          </w:p>
        </w:tc>
      </w:tr>
      <w:tr w:rsidR="00605921" w14:paraId="6EBD7AF6" w14:textId="77777777">
        <w:trPr>
          <w:trHeight w:val="576"/>
        </w:trPr>
        <w:tc>
          <w:tcPr>
            <w:tcW w:w="9915" w:type="dxa"/>
            <w:vAlign w:val="center"/>
          </w:tcPr>
          <w:p w14:paraId="2DE1C5B9" w14:textId="77777777" w:rsidR="00605921" w:rsidRDefault="00605921">
            <w:pPr>
              <w:pBdr>
                <w:top w:val="nil"/>
                <w:left w:val="nil"/>
                <w:bottom w:val="nil"/>
                <w:right w:val="nil"/>
                <w:between w:val="nil"/>
              </w:pBdr>
              <w:ind w:left="90" w:firstLine="30"/>
              <w:rPr>
                <w:color w:val="000000"/>
              </w:rPr>
            </w:pPr>
          </w:p>
          <w:p w14:paraId="496B1F7A" w14:textId="77A8EE07" w:rsidR="00605921" w:rsidRDefault="00DC6C67">
            <w:pPr>
              <w:pBdr>
                <w:top w:val="nil"/>
                <w:left w:val="nil"/>
                <w:bottom w:val="nil"/>
                <w:right w:val="nil"/>
                <w:between w:val="nil"/>
              </w:pBdr>
              <w:rPr>
                <w:color w:val="000000"/>
              </w:rPr>
            </w:pPr>
            <w:r>
              <w:t xml:space="preserve"> Italian and </w:t>
            </w:r>
            <w:r w:rsidR="00762DD6">
              <w:t>Spanish</w:t>
            </w:r>
          </w:p>
          <w:p w14:paraId="2DA359EC" w14:textId="77777777" w:rsidR="00605921" w:rsidRDefault="00605921">
            <w:pPr>
              <w:pBdr>
                <w:top w:val="nil"/>
                <w:left w:val="nil"/>
                <w:bottom w:val="nil"/>
                <w:right w:val="nil"/>
                <w:between w:val="nil"/>
              </w:pBdr>
              <w:ind w:left="90" w:firstLine="30"/>
              <w:rPr>
                <w:color w:val="000000"/>
              </w:rPr>
            </w:pPr>
          </w:p>
        </w:tc>
      </w:tr>
      <w:tr w:rsidR="00605921" w14:paraId="3F7A3F10" w14:textId="77777777">
        <w:trPr>
          <w:trHeight w:val="432"/>
        </w:trPr>
        <w:tc>
          <w:tcPr>
            <w:tcW w:w="9915" w:type="dxa"/>
            <w:shd w:val="clear" w:color="auto" w:fill="D9D9D9"/>
            <w:vAlign w:val="center"/>
          </w:tcPr>
          <w:p w14:paraId="76233376" w14:textId="77777777" w:rsidR="00605921" w:rsidRDefault="00DC6C67">
            <w:pPr>
              <w:ind w:left="126"/>
              <w:rPr>
                <w:b/>
              </w:rPr>
            </w:pPr>
            <w:r>
              <w:rPr>
                <w:b/>
              </w:rPr>
              <w:t>4. Primary language(s) of most students in each course</w:t>
            </w:r>
          </w:p>
        </w:tc>
      </w:tr>
      <w:tr w:rsidR="00605921" w14:paraId="28635A69" w14:textId="77777777">
        <w:trPr>
          <w:trHeight w:val="576"/>
        </w:trPr>
        <w:tc>
          <w:tcPr>
            <w:tcW w:w="9915" w:type="dxa"/>
            <w:vAlign w:val="center"/>
          </w:tcPr>
          <w:p w14:paraId="4FD212C4" w14:textId="77777777" w:rsidR="00605921" w:rsidRDefault="00605921">
            <w:pPr>
              <w:pBdr>
                <w:top w:val="nil"/>
                <w:left w:val="nil"/>
                <w:bottom w:val="nil"/>
                <w:right w:val="nil"/>
                <w:between w:val="nil"/>
              </w:pBdr>
              <w:ind w:left="90" w:firstLine="30"/>
              <w:rPr>
                <w:color w:val="000000"/>
              </w:rPr>
            </w:pPr>
          </w:p>
          <w:p w14:paraId="4926CDC2" w14:textId="747E9AEB" w:rsidR="00605921" w:rsidRDefault="00DC6C67">
            <w:pPr>
              <w:pBdr>
                <w:top w:val="nil"/>
                <w:left w:val="nil"/>
                <w:bottom w:val="nil"/>
                <w:right w:val="nil"/>
                <w:between w:val="nil"/>
              </w:pBdr>
              <w:ind w:left="90" w:firstLine="30"/>
            </w:pPr>
            <w:r>
              <w:t>English, Spanish, Italian (FIU)</w:t>
            </w:r>
          </w:p>
          <w:p w14:paraId="380A0DB3" w14:textId="74BC6E41" w:rsidR="007F13DB" w:rsidRDefault="007F13DB">
            <w:pPr>
              <w:pBdr>
                <w:top w:val="nil"/>
                <w:left w:val="nil"/>
                <w:bottom w:val="nil"/>
                <w:right w:val="nil"/>
                <w:between w:val="nil"/>
              </w:pBdr>
              <w:ind w:left="90" w:firstLine="30"/>
            </w:pPr>
          </w:p>
          <w:p w14:paraId="7BDEB8D5" w14:textId="56893326" w:rsidR="007F13DB" w:rsidRDefault="007F13DB">
            <w:pPr>
              <w:pBdr>
                <w:top w:val="nil"/>
                <w:left w:val="nil"/>
                <w:bottom w:val="nil"/>
                <w:right w:val="nil"/>
                <w:between w:val="nil"/>
              </w:pBdr>
              <w:ind w:left="90" w:firstLine="30"/>
            </w:pPr>
            <w:r>
              <w:t>Spanish (PUJ)</w:t>
            </w:r>
          </w:p>
          <w:p w14:paraId="70B05C2C" w14:textId="77777777" w:rsidR="00605921" w:rsidRDefault="00605921">
            <w:pPr>
              <w:pBdr>
                <w:top w:val="nil"/>
                <w:left w:val="nil"/>
                <w:bottom w:val="nil"/>
                <w:right w:val="nil"/>
                <w:between w:val="nil"/>
              </w:pBdr>
              <w:ind w:left="90" w:firstLine="30"/>
            </w:pPr>
          </w:p>
          <w:p w14:paraId="2A016FD0" w14:textId="77777777" w:rsidR="00605921" w:rsidRDefault="00605921">
            <w:pPr>
              <w:pBdr>
                <w:top w:val="nil"/>
                <w:left w:val="nil"/>
                <w:bottom w:val="nil"/>
                <w:right w:val="nil"/>
                <w:between w:val="nil"/>
              </w:pBdr>
              <w:ind w:left="90" w:firstLine="30"/>
            </w:pPr>
          </w:p>
          <w:p w14:paraId="5B13F9CF" w14:textId="77777777" w:rsidR="00605921" w:rsidRDefault="00605921" w:rsidP="00762DD6">
            <w:pPr>
              <w:pBdr>
                <w:top w:val="nil"/>
                <w:left w:val="nil"/>
                <w:bottom w:val="nil"/>
                <w:right w:val="nil"/>
                <w:between w:val="nil"/>
              </w:pBdr>
              <w:ind w:left="90" w:firstLine="30"/>
              <w:rPr>
                <w:color w:val="000000"/>
              </w:rPr>
            </w:pPr>
          </w:p>
        </w:tc>
      </w:tr>
      <w:tr w:rsidR="00605921" w14:paraId="63B4136E" w14:textId="77777777">
        <w:trPr>
          <w:trHeight w:val="432"/>
        </w:trPr>
        <w:tc>
          <w:tcPr>
            <w:tcW w:w="9915" w:type="dxa"/>
            <w:shd w:val="clear" w:color="auto" w:fill="D9D9D9"/>
            <w:vAlign w:val="center"/>
          </w:tcPr>
          <w:p w14:paraId="06902A51" w14:textId="77777777" w:rsidR="00605921" w:rsidRDefault="00DC6C67">
            <w:pPr>
              <w:pBdr>
                <w:top w:val="nil"/>
                <w:left w:val="nil"/>
                <w:bottom w:val="nil"/>
                <w:right w:val="nil"/>
                <w:between w:val="nil"/>
              </w:pBdr>
              <w:spacing w:before="103"/>
              <w:ind w:left="90" w:firstLine="30"/>
              <w:rPr>
                <w:b/>
                <w:color w:val="000000"/>
              </w:rPr>
            </w:pPr>
            <w:r>
              <w:rPr>
                <w:b/>
                <w:color w:val="000000"/>
              </w:rPr>
              <w:t>5. Language of student collaboration</w:t>
            </w:r>
          </w:p>
        </w:tc>
      </w:tr>
      <w:tr w:rsidR="00605921" w14:paraId="65C8514F" w14:textId="77777777">
        <w:trPr>
          <w:trHeight w:val="576"/>
        </w:trPr>
        <w:tc>
          <w:tcPr>
            <w:tcW w:w="9915" w:type="dxa"/>
            <w:vAlign w:val="center"/>
          </w:tcPr>
          <w:p w14:paraId="0E5A5109" w14:textId="77777777" w:rsidR="00605921" w:rsidRDefault="00605921">
            <w:pPr>
              <w:pBdr>
                <w:top w:val="nil"/>
                <w:left w:val="nil"/>
                <w:bottom w:val="nil"/>
                <w:right w:val="nil"/>
                <w:between w:val="nil"/>
              </w:pBdr>
              <w:ind w:left="90" w:firstLine="30"/>
              <w:rPr>
                <w:color w:val="000000"/>
              </w:rPr>
            </w:pPr>
          </w:p>
          <w:p w14:paraId="39E3733A" w14:textId="4B105C0D" w:rsidR="00605921" w:rsidRDefault="00DC6C67">
            <w:pPr>
              <w:pBdr>
                <w:top w:val="nil"/>
                <w:left w:val="nil"/>
                <w:bottom w:val="nil"/>
                <w:right w:val="nil"/>
                <w:between w:val="nil"/>
              </w:pBdr>
              <w:rPr>
                <w:color w:val="000000"/>
              </w:rPr>
            </w:pPr>
            <w:r>
              <w:t xml:space="preserve">  Italian </w:t>
            </w:r>
          </w:p>
        </w:tc>
      </w:tr>
    </w:tbl>
    <w:p w14:paraId="50E42A5A" w14:textId="77777777" w:rsidR="00605921" w:rsidRDefault="00605921"/>
    <w:tbl>
      <w:tblPr>
        <w:tblStyle w:val="a2"/>
        <w:tblW w:w="991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15"/>
      </w:tblGrid>
      <w:tr w:rsidR="00605921" w14:paraId="27BD5B88" w14:textId="77777777">
        <w:trPr>
          <w:trHeight w:val="493"/>
        </w:trPr>
        <w:tc>
          <w:tcPr>
            <w:tcW w:w="9915" w:type="dxa"/>
            <w:shd w:val="clear" w:color="auto" w:fill="D9D9D9"/>
            <w:vAlign w:val="center"/>
          </w:tcPr>
          <w:p w14:paraId="5C3992B0" w14:textId="77777777" w:rsidR="00605921" w:rsidRDefault="00DC6C67">
            <w:pPr>
              <w:pBdr>
                <w:top w:val="nil"/>
                <w:left w:val="nil"/>
                <w:bottom w:val="nil"/>
                <w:right w:val="nil"/>
                <w:between w:val="nil"/>
              </w:pBdr>
              <w:spacing w:before="112"/>
              <w:ind w:left="90" w:firstLine="30"/>
              <w:rPr>
                <w:b/>
                <w:color w:val="000000"/>
              </w:rPr>
            </w:pPr>
            <w:r>
              <w:rPr>
                <w:b/>
                <w:color w:val="000000"/>
              </w:rPr>
              <w:t xml:space="preserve"> 6. COIL module dates</w:t>
            </w:r>
          </w:p>
        </w:tc>
      </w:tr>
      <w:tr w:rsidR="00605921" w14:paraId="71A86522" w14:textId="77777777">
        <w:trPr>
          <w:trHeight w:val="738"/>
        </w:trPr>
        <w:tc>
          <w:tcPr>
            <w:tcW w:w="9915" w:type="dxa"/>
          </w:tcPr>
          <w:p w14:paraId="266D31F8" w14:textId="77777777" w:rsidR="00605921" w:rsidRDefault="00605921">
            <w:pPr>
              <w:pBdr>
                <w:top w:val="nil"/>
                <w:left w:val="nil"/>
                <w:bottom w:val="nil"/>
                <w:right w:val="nil"/>
                <w:between w:val="nil"/>
              </w:pBdr>
              <w:spacing w:before="4"/>
              <w:ind w:left="90" w:firstLine="30"/>
              <w:rPr>
                <w:b/>
                <w:color w:val="000000"/>
              </w:rPr>
            </w:pPr>
          </w:p>
          <w:p w14:paraId="4622CE76" w14:textId="1DB3ECCC" w:rsidR="00605921" w:rsidRDefault="00DC6C67">
            <w:pPr>
              <w:ind w:left="100" w:firstLine="40"/>
            </w:pPr>
            <w:r>
              <w:t xml:space="preserve">Dates: </w:t>
            </w:r>
            <w:proofErr w:type="gramStart"/>
            <w:r w:rsidR="00762DD6">
              <w:t xml:space="preserve">September </w:t>
            </w:r>
            <w:r>
              <w:t xml:space="preserve"> 202</w:t>
            </w:r>
            <w:r w:rsidR="00762DD6">
              <w:t>1</w:t>
            </w:r>
            <w:proofErr w:type="gramEnd"/>
            <w:r>
              <w:t xml:space="preserve"> </w:t>
            </w:r>
            <w:r w:rsidR="00762DD6">
              <w:t>–</w:t>
            </w:r>
            <w:r>
              <w:t xml:space="preserve"> </w:t>
            </w:r>
            <w:r w:rsidR="007F13DB">
              <w:t>October</w:t>
            </w:r>
            <w:r w:rsidR="00762DD6">
              <w:t xml:space="preserve"> </w:t>
            </w:r>
            <w:r>
              <w:t>202</w:t>
            </w:r>
            <w:r w:rsidR="00762DD6">
              <w:t>1</w:t>
            </w:r>
          </w:p>
          <w:p w14:paraId="405756C4" w14:textId="77777777" w:rsidR="00605921" w:rsidRDefault="00DC6C67">
            <w:pPr>
              <w:ind w:left="100" w:firstLine="40"/>
              <w:rPr>
                <w:color w:val="000000"/>
              </w:rPr>
            </w:pPr>
            <w:r>
              <w:t>Duration of each meeting:  One hour</w:t>
            </w:r>
          </w:p>
        </w:tc>
      </w:tr>
    </w:tbl>
    <w:p w14:paraId="643CB193" w14:textId="77777777" w:rsidR="00605921" w:rsidRDefault="00605921"/>
    <w:p w14:paraId="077547B9" w14:textId="77777777" w:rsidR="00605921" w:rsidRDefault="00605921"/>
    <w:p w14:paraId="394D263A" w14:textId="77777777" w:rsidR="00605921" w:rsidRDefault="00605921"/>
    <w:p w14:paraId="5FC04461" w14:textId="77777777" w:rsidR="00605921" w:rsidRDefault="00605921"/>
    <w:p w14:paraId="6E0C17C0" w14:textId="77777777" w:rsidR="00605921" w:rsidRDefault="00605921"/>
    <w:tbl>
      <w:tblPr>
        <w:tblStyle w:val="a3"/>
        <w:tblW w:w="10020"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020"/>
      </w:tblGrid>
      <w:tr w:rsidR="00605921" w14:paraId="26C228AB" w14:textId="77777777">
        <w:trPr>
          <w:trHeight w:val="493"/>
        </w:trPr>
        <w:tc>
          <w:tcPr>
            <w:tcW w:w="10020" w:type="dxa"/>
            <w:tcBorders>
              <w:top w:val="single" w:sz="8" w:space="0" w:color="000000"/>
            </w:tcBorders>
            <w:shd w:val="clear" w:color="auto" w:fill="D9D9D9"/>
            <w:vAlign w:val="center"/>
          </w:tcPr>
          <w:p w14:paraId="60F80AC6" w14:textId="77777777" w:rsidR="00605921" w:rsidRDefault="00DC6C67">
            <w:pPr>
              <w:ind w:left="90" w:firstLine="30"/>
              <w:rPr>
                <w:b/>
              </w:rPr>
            </w:pPr>
            <w:r>
              <w:rPr>
                <w:b/>
              </w:rPr>
              <w:t xml:space="preserve">  7.  COIL module student learning outcomes (1-3 only)</w:t>
            </w:r>
          </w:p>
        </w:tc>
      </w:tr>
      <w:tr w:rsidR="00605921" w14:paraId="68AC7C59" w14:textId="77777777">
        <w:trPr>
          <w:trHeight w:val="2235"/>
        </w:trPr>
        <w:tc>
          <w:tcPr>
            <w:tcW w:w="10020" w:type="dxa"/>
          </w:tcPr>
          <w:p w14:paraId="019F00B1" w14:textId="77777777" w:rsidR="00605921" w:rsidRPr="004F755A" w:rsidRDefault="00605921">
            <w:pPr>
              <w:pBdr>
                <w:top w:val="nil"/>
                <w:left w:val="nil"/>
                <w:bottom w:val="nil"/>
                <w:right w:val="nil"/>
                <w:between w:val="nil"/>
              </w:pBdr>
              <w:rPr>
                <w:color w:val="000000"/>
              </w:rPr>
            </w:pPr>
          </w:p>
          <w:p w14:paraId="4BEA2E3D" w14:textId="77777777" w:rsidR="00605921" w:rsidRPr="004F755A" w:rsidRDefault="00DC6C67">
            <w:pPr>
              <w:numPr>
                <w:ilvl w:val="0"/>
                <w:numId w:val="2"/>
              </w:numPr>
            </w:pPr>
            <w:r w:rsidRPr="004F755A">
              <w:t xml:space="preserve">Through the use of visual representations (i.e. pictures, movies and commercials) of Italian </w:t>
            </w:r>
            <w:proofErr w:type="gramStart"/>
            <w:r w:rsidRPr="004F755A">
              <w:t>life-style</w:t>
            </w:r>
            <w:proofErr w:type="gramEnd"/>
            <w:r w:rsidRPr="004F755A">
              <w:t>, students will develop their knowledge, understanding and appreciation for Italian culture. Students will collaborate on a project through the interaction with partner Universities.</w:t>
            </w:r>
          </w:p>
          <w:p w14:paraId="71FCACE1" w14:textId="77777777" w:rsidR="00605921" w:rsidRPr="004F755A" w:rsidRDefault="00605921">
            <w:pPr>
              <w:ind w:left="720"/>
            </w:pPr>
          </w:p>
          <w:p w14:paraId="05812D6D" w14:textId="77777777" w:rsidR="00605921" w:rsidRPr="004F755A" w:rsidRDefault="00DC6C67">
            <w:pPr>
              <w:numPr>
                <w:ilvl w:val="0"/>
                <w:numId w:val="2"/>
              </w:numPr>
            </w:pPr>
            <w:commentRangeStart w:id="0"/>
            <w:commentRangeStart w:id="1"/>
            <w:r w:rsidRPr="004F755A">
              <w:t>Engaging learning activities and role-plays in the target language</w:t>
            </w:r>
            <w:commentRangeEnd w:id="0"/>
            <w:r w:rsidRPr="004F755A">
              <w:commentReference w:id="0"/>
            </w:r>
            <w:commentRangeEnd w:id="1"/>
            <w:r w:rsidR="004F755A">
              <w:rPr>
                <w:rStyle w:val="CommentReference"/>
              </w:rPr>
              <w:commentReference w:id="1"/>
            </w:r>
            <w:r w:rsidRPr="004F755A">
              <w:t>, will help students foster their cross-cultural/intercultural awareness and understanding. More specifically, a targeted Intercultural Competence (IC) activity will facilitate the development of students’ Intercultural Competence with a focus on their skill of openness [and via that will also serve as the inspiration for their project].</w:t>
            </w:r>
          </w:p>
          <w:p w14:paraId="47B86179" w14:textId="77777777" w:rsidR="00605921" w:rsidRPr="004F755A" w:rsidRDefault="00605921">
            <w:pPr>
              <w:ind w:left="720"/>
            </w:pPr>
          </w:p>
          <w:p w14:paraId="0780459D" w14:textId="77777777" w:rsidR="00605921" w:rsidRPr="004F755A" w:rsidRDefault="00DC6C67">
            <w:pPr>
              <w:numPr>
                <w:ilvl w:val="0"/>
                <w:numId w:val="2"/>
              </w:numPr>
            </w:pPr>
            <w:r w:rsidRPr="004F755A">
              <w:t>While working in teams, with both international and domestic university partners, students will further their collaborative and communication skills. The teamwork will also promote on-going and future cultural and language exchanges.</w:t>
            </w:r>
          </w:p>
          <w:p w14:paraId="5EFB45AA" w14:textId="77777777" w:rsidR="00605921" w:rsidRPr="004F755A" w:rsidRDefault="00605921">
            <w:pPr>
              <w:pBdr>
                <w:top w:val="nil"/>
                <w:left w:val="nil"/>
                <w:bottom w:val="nil"/>
                <w:right w:val="nil"/>
                <w:between w:val="nil"/>
              </w:pBdr>
              <w:rPr>
                <w:color w:val="000000"/>
              </w:rPr>
            </w:pPr>
          </w:p>
        </w:tc>
      </w:tr>
    </w:tbl>
    <w:p w14:paraId="3C2B4A42" w14:textId="77777777" w:rsidR="00605921" w:rsidRDefault="00605921">
      <w:pPr>
        <w:pBdr>
          <w:top w:val="nil"/>
          <w:left w:val="nil"/>
          <w:bottom w:val="nil"/>
          <w:right w:val="nil"/>
          <w:between w:val="nil"/>
        </w:pBdr>
        <w:spacing w:before="10"/>
        <w:rPr>
          <w:b/>
          <w:color w:val="000000"/>
        </w:rPr>
      </w:pPr>
    </w:p>
    <w:tbl>
      <w:tblPr>
        <w:tblStyle w:val="a4"/>
        <w:tblW w:w="991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10"/>
      </w:tblGrid>
      <w:tr w:rsidR="00605921" w14:paraId="3BBD0ADE" w14:textId="77777777">
        <w:trPr>
          <w:trHeight w:val="507"/>
        </w:trPr>
        <w:tc>
          <w:tcPr>
            <w:tcW w:w="9910" w:type="dxa"/>
            <w:shd w:val="clear" w:color="auto" w:fill="D9D9D9"/>
            <w:vAlign w:val="center"/>
          </w:tcPr>
          <w:p w14:paraId="63CC9D57" w14:textId="77777777" w:rsidR="00605921" w:rsidRDefault="00DC6C67">
            <w:pPr>
              <w:pBdr>
                <w:top w:val="nil"/>
                <w:left w:val="nil"/>
                <w:bottom w:val="nil"/>
                <w:right w:val="nil"/>
                <w:between w:val="nil"/>
              </w:pBdr>
              <w:spacing w:before="112"/>
              <w:ind w:left="90" w:firstLine="30"/>
              <w:rPr>
                <w:b/>
                <w:color w:val="000000"/>
              </w:rPr>
            </w:pPr>
            <w:r>
              <w:rPr>
                <w:b/>
                <w:color w:val="000000"/>
              </w:rPr>
              <w:lastRenderedPageBreak/>
              <w:t>8. Description of how faculty will prepare students to engage in COIL (e.g. intercultural communication, interdisciplinary collaboration, and/or technological knowledge and skills)</w:t>
            </w:r>
          </w:p>
        </w:tc>
      </w:tr>
      <w:tr w:rsidR="00605921" w14:paraId="1342FF8A" w14:textId="77777777">
        <w:trPr>
          <w:trHeight w:val="738"/>
        </w:trPr>
        <w:tc>
          <w:tcPr>
            <w:tcW w:w="9910" w:type="dxa"/>
          </w:tcPr>
          <w:p w14:paraId="5E56AE94" w14:textId="77777777" w:rsidR="00605921" w:rsidRDefault="00605921">
            <w:pPr>
              <w:pBdr>
                <w:top w:val="nil"/>
                <w:left w:val="nil"/>
                <w:bottom w:val="nil"/>
                <w:right w:val="nil"/>
                <w:between w:val="nil"/>
              </w:pBdr>
              <w:spacing w:before="4"/>
              <w:ind w:left="90" w:firstLine="30"/>
              <w:rPr>
                <w:b/>
                <w:color w:val="000000"/>
              </w:rPr>
            </w:pPr>
          </w:p>
          <w:p w14:paraId="006F46B4" w14:textId="02C6965E" w:rsidR="00762DD6" w:rsidRPr="00762DD6" w:rsidRDefault="00762DD6" w:rsidP="00762DD6">
            <w:pPr>
              <w:pBdr>
                <w:top w:val="nil"/>
                <w:left w:val="nil"/>
                <w:bottom w:val="nil"/>
                <w:right w:val="nil"/>
                <w:between w:val="nil"/>
              </w:pBdr>
              <w:ind w:left="90" w:firstLine="30"/>
              <w:rPr>
                <w:color w:val="231F20"/>
              </w:rPr>
            </w:pPr>
            <w:r w:rsidRPr="00762DD6">
              <w:rPr>
                <w:color w:val="231F20"/>
              </w:rPr>
              <w:t>Th</w:t>
            </w:r>
            <w:r w:rsidR="007F13DB">
              <w:rPr>
                <w:color w:val="231F20"/>
              </w:rPr>
              <w:t>e</w:t>
            </w:r>
            <w:r>
              <w:rPr>
                <w:color w:val="231F20"/>
              </w:rPr>
              <w:t xml:space="preserve"> COIL </w:t>
            </w:r>
            <w:r w:rsidRPr="00762DD6">
              <w:rPr>
                <w:color w:val="231F20"/>
              </w:rPr>
              <w:t xml:space="preserve">project aims to examine similarities and differences between Italian and Latino families in respect of educating their children. </w:t>
            </w:r>
          </w:p>
          <w:p w14:paraId="47F82A4D" w14:textId="77777777" w:rsidR="00762DD6" w:rsidRPr="00762DD6" w:rsidRDefault="00762DD6" w:rsidP="00762DD6">
            <w:pPr>
              <w:pBdr>
                <w:top w:val="nil"/>
                <w:left w:val="nil"/>
                <w:bottom w:val="nil"/>
                <w:right w:val="nil"/>
                <w:between w:val="nil"/>
              </w:pBdr>
              <w:ind w:left="90" w:firstLine="30"/>
              <w:rPr>
                <w:color w:val="231F20"/>
              </w:rPr>
            </w:pPr>
            <w:r w:rsidRPr="00762DD6">
              <w:rPr>
                <w:color w:val="231F20"/>
              </w:rPr>
              <w:t>Latino culture, and the Italian culture, are characterized by collectivistic rather than individualistic values</w:t>
            </w:r>
            <w:r w:rsidRPr="00762DD6">
              <w:rPr>
                <w:color w:val="231F20"/>
                <w:vertAlign w:val="superscript"/>
              </w:rPr>
              <w:footnoteReference w:id="1"/>
            </w:r>
            <w:r w:rsidRPr="00762DD6">
              <w:rPr>
                <w:color w:val="231F20"/>
              </w:rPr>
              <w:t>. Latino collectivist culture is represented by different values such as </w:t>
            </w:r>
            <w:proofErr w:type="spellStart"/>
            <w:r w:rsidRPr="00762DD6">
              <w:rPr>
                <w:i/>
                <w:iCs/>
                <w:color w:val="231F20"/>
              </w:rPr>
              <w:t>familismo</w:t>
            </w:r>
            <w:proofErr w:type="spellEnd"/>
            <w:r w:rsidRPr="00762DD6">
              <w:rPr>
                <w:i/>
                <w:iCs/>
                <w:color w:val="231F20"/>
              </w:rPr>
              <w:t xml:space="preserve">, </w:t>
            </w:r>
            <w:proofErr w:type="spellStart"/>
            <w:r w:rsidRPr="00762DD6">
              <w:rPr>
                <w:i/>
                <w:iCs/>
                <w:color w:val="231F20"/>
              </w:rPr>
              <w:t>simpatia</w:t>
            </w:r>
            <w:proofErr w:type="spellEnd"/>
            <w:r w:rsidRPr="00762DD6">
              <w:rPr>
                <w:i/>
                <w:iCs/>
                <w:color w:val="231F20"/>
              </w:rPr>
              <w:t xml:space="preserve">, </w:t>
            </w:r>
            <w:proofErr w:type="spellStart"/>
            <w:r w:rsidRPr="00762DD6">
              <w:rPr>
                <w:i/>
                <w:iCs/>
                <w:color w:val="231F20"/>
              </w:rPr>
              <w:t>personalismo</w:t>
            </w:r>
            <w:proofErr w:type="spellEnd"/>
            <w:r w:rsidRPr="00762DD6">
              <w:rPr>
                <w:i/>
                <w:iCs/>
                <w:color w:val="231F20"/>
              </w:rPr>
              <w:t xml:space="preserve">, </w:t>
            </w:r>
            <w:proofErr w:type="spellStart"/>
            <w:r w:rsidRPr="00762DD6">
              <w:rPr>
                <w:i/>
                <w:iCs/>
                <w:color w:val="231F20"/>
              </w:rPr>
              <w:t>respeto</w:t>
            </w:r>
            <w:proofErr w:type="spellEnd"/>
            <w:r w:rsidRPr="00762DD6">
              <w:rPr>
                <w:i/>
                <w:iCs/>
                <w:color w:val="231F20"/>
              </w:rPr>
              <w:t>, and machismo</w:t>
            </w:r>
            <w:r w:rsidRPr="00762DD6">
              <w:rPr>
                <w:color w:val="231F20"/>
              </w:rPr>
              <w:t xml:space="preserve">, values similar to the ones common in Italy. </w:t>
            </w:r>
          </w:p>
          <w:p w14:paraId="167BADAF" w14:textId="77777777" w:rsidR="00762DD6" w:rsidRPr="00762DD6" w:rsidRDefault="00762DD6" w:rsidP="00762DD6">
            <w:pPr>
              <w:pBdr>
                <w:top w:val="nil"/>
                <w:left w:val="nil"/>
                <w:bottom w:val="nil"/>
                <w:right w:val="nil"/>
                <w:between w:val="nil"/>
              </w:pBdr>
              <w:ind w:left="90" w:firstLine="30"/>
              <w:rPr>
                <w:color w:val="231F20"/>
              </w:rPr>
            </w:pPr>
            <w:r w:rsidRPr="00762DD6">
              <w:rPr>
                <w:color w:val="231F20"/>
              </w:rPr>
              <w:t xml:space="preserve">Understanding how certain cultures deal with gender differences is important for our students in their everyday and professional lives. </w:t>
            </w:r>
          </w:p>
          <w:p w14:paraId="21C2CC1F" w14:textId="77777777" w:rsidR="00762DD6" w:rsidRPr="00762DD6" w:rsidRDefault="00762DD6" w:rsidP="00762DD6">
            <w:pPr>
              <w:pBdr>
                <w:top w:val="nil"/>
                <w:left w:val="nil"/>
                <w:bottom w:val="nil"/>
                <w:right w:val="nil"/>
                <w:between w:val="nil"/>
              </w:pBdr>
              <w:ind w:left="90" w:firstLine="30"/>
              <w:rPr>
                <w:color w:val="231F20"/>
              </w:rPr>
            </w:pPr>
            <w:r w:rsidRPr="00762DD6">
              <w:rPr>
                <w:color w:val="231F20"/>
              </w:rPr>
              <w:t>This COIL projects addresses two research questions to our students: 1) are there differences between mothers’ and fathers’ attributions and attitudes within Latino and Italian families? 2) how highly correlated are the family values in those countries in educating their children based on their gender?</w:t>
            </w:r>
          </w:p>
          <w:p w14:paraId="63857E16" w14:textId="77777777" w:rsidR="00605921" w:rsidRDefault="00605921" w:rsidP="00762DD6">
            <w:pPr>
              <w:pBdr>
                <w:top w:val="nil"/>
                <w:left w:val="nil"/>
                <w:bottom w:val="nil"/>
                <w:right w:val="nil"/>
                <w:between w:val="nil"/>
              </w:pBdr>
              <w:ind w:left="90" w:firstLine="30"/>
              <w:rPr>
                <w:color w:val="231F20"/>
              </w:rPr>
            </w:pPr>
          </w:p>
        </w:tc>
      </w:tr>
    </w:tbl>
    <w:p w14:paraId="0C521A0B" w14:textId="77777777" w:rsidR="00605921" w:rsidRDefault="00605921">
      <w:pPr>
        <w:widowControl/>
        <w:rPr>
          <w:b/>
        </w:rPr>
      </w:pPr>
    </w:p>
    <w:tbl>
      <w:tblPr>
        <w:tblStyle w:val="a5"/>
        <w:tblW w:w="991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10"/>
      </w:tblGrid>
      <w:tr w:rsidR="00605921" w14:paraId="3EAFA417" w14:textId="77777777">
        <w:trPr>
          <w:trHeight w:val="507"/>
        </w:trPr>
        <w:tc>
          <w:tcPr>
            <w:tcW w:w="9910" w:type="dxa"/>
            <w:shd w:val="clear" w:color="auto" w:fill="D9D9D9"/>
            <w:vAlign w:val="center"/>
          </w:tcPr>
          <w:p w14:paraId="44BDC15B" w14:textId="77777777" w:rsidR="00605921" w:rsidRDefault="00DC6C67">
            <w:pPr>
              <w:pBdr>
                <w:top w:val="nil"/>
                <w:left w:val="nil"/>
                <w:bottom w:val="nil"/>
                <w:right w:val="nil"/>
                <w:between w:val="nil"/>
              </w:pBdr>
              <w:spacing w:before="112"/>
              <w:ind w:left="90" w:firstLine="30"/>
              <w:rPr>
                <w:b/>
                <w:color w:val="000000"/>
              </w:rPr>
            </w:pPr>
            <w:r>
              <w:rPr>
                <w:b/>
                <w:color w:val="000000"/>
              </w:rPr>
              <w:t>9. Description of icebreaker (duration and activity)</w:t>
            </w:r>
          </w:p>
        </w:tc>
      </w:tr>
      <w:tr w:rsidR="00605921" w14:paraId="3FE04C1A" w14:textId="77777777">
        <w:trPr>
          <w:trHeight w:val="738"/>
        </w:trPr>
        <w:tc>
          <w:tcPr>
            <w:tcW w:w="9910" w:type="dxa"/>
          </w:tcPr>
          <w:p w14:paraId="7336CCA3" w14:textId="77777777" w:rsidR="00605921" w:rsidRDefault="00605921">
            <w:pPr>
              <w:pBdr>
                <w:top w:val="nil"/>
                <w:left w:val="nil"/>
                <w:bottom w:val="nil"/>
                <w:right w:val="nil"/>
                <w:between w:val="nil"/>
              </w:pBdr>
              <w:spacing w:before="4"/>
              <w:ind w:left="90" w:firstLine="30"/>
              <w:rPr>
                <w:b/>
              </w:rPr>
            </w:pPr>
          </w:p>
          <w:p w14:paraId="18557198" w14:textId="5625259E" w:rsidR="00605921" w:rsidRPr="004F755A" w:rsidRDefault="00DC6C67">
            <w:r w:rsidRPr="004F755A">
              <w:t>Students will complete an ice-breaker activity related to self-awareness. This activity will be synthesized and debriefed by the t</w:t>
            </w:r>
            <w:r w:rsidR="00762DD6">
              <w:t>wo</w:t>
            </w:r>
            <w:r w:rsidRPr="004F755A">
              <w:t xml:space="preserve"> instructors during the first brief synchronous lesson. This first icebreaker activity will also help form the groups of students which will continue to work together throughout the project. </w:t>
            </w:r>
          </w:p>
          <w:p w14:paraId="39D1C787" w14:textId="4E8E890B" w:rsidR="00605921" w:rsidRDefault="00DC6C67" w:rsidP="004F755A">
            <w:pPr>
              <w:rPr>
                <w:color w:val="000000"/>
              </w:rPr>
            </w:pPr>
            <w:r w:rsidRPr="004F755A">
              <w:t>This activity will last 1 h</w:t>
            </w:r>
            <w:r w:rsidR="004F755A">
              <w:t>our.</w:t>
            </w:r>
          </w:p>
        </w:tc>
      </w:tr>
    </w:tbl>
    <w:p w14:paraId="1AD454EB" w14:textId="77777777" w:rsidR="00605921" w:rsidRDefault="00605921">
      <w:pPr>
        <w:pBdr>
          <w:top w:val="nil"/>
          <w:left w:val="nil"/>
          <w:bottom w:val="nil"/>
          <w:right w:val="nil"/>
          <w:between w:val="nil"/>
        </w:pBdr>
        <w:spacing w:before="10"/>
        <w:rPr>
          <w:b/>
          <w:color w:val="000000"/>
        </w:rPr>
      </w:pPr>
    </w:p>
    <w:tbl>
      <w:tblPr>
        <w:tblStyle w:val="a6"/>
        <w:tblW w:w="991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10"/>
      </w:tblGrid>
      <w:tr w:rsidR="00605921" w14:paraId="190AF57D" w14:textId="77777777">
        <w:trPr>
          <w:trHeight w:val="494"/>
        </w:trPr>
        <w:tc>
          <w:tcPr>
            <w:tcW w:w="9910" w:type="dxa"/>
            <w:shd w:val="clear" w:color="auto" w:fill="D9D9D9"/>
            <w:vAlign w:val="center"/>
          </w:tcPr>
          <w:p w14:paraId="5ECA7C2F" w14:textId="77777777" w:rsidR="00605921" w:rsidRDefault="00DC6C67">
            <w:pPr>
              <w:ind w:left="90" w:firstLine="30"/>
              <w:rPr>
                <w:b/>
              </w:rPr>
            </w:pPr>
            <w:r>
              <w:rPr>
                <w:b/>
              </w:rPr>
              <w:t>10. Description of the student collaboration</w:t>
            </w:r>
          </w:p>
        </w:tc>
      </w:tr>
      <w:tr w:rsidR="00605921" w14:paraId="7ED2C6ED" w14:textId="77777777">
        <w:trPr>
          <w:trHeight w:val="469"/>
        </w:trPr>
        <w:tc>
          <w:tcPr>
            <w:tcW w:w="9910" w:type="dxa"/>
          </w:tcPr>
          <w:p w14:paraId="324D2D7E" w14:textId="77777777" w:rsidR="00762DD6" w:rsidRPr="00762DD6" w:rsidRDefault="00762DD6" w:rsidP="00762DD6">
            <w:pPr>
              <w:rPr>
                <w:color w:val="000000"/>
              </w:rPr>
            </w:pPr>
            <w:r w:rsidRPr="00762DD6">
              <w:rPr>
                <w:color w:val="000000"/>
              </w:rPr>
              <w:t>During the Fall semester 2021, students of both universities will be presented samples of Italian family case studies during the first synchronous meeting where both myself and my Colombian partner (Italian professor at PUJB) will be lecturing.</w:t>
            </w:r>
          </w:p>
          <w:p w14:paraId="55D6F691" w14:textId="77777777" w:rsidR="00762DD6" w:rsidRPr="00762DD6" w:rsidRDefault="00762DD6" w:rsidP="00762DD6">
            <w:pPr>
              <w:rPr>
                <w:color w:val="000000"/>
              </w:rPr>
            </w:pPr>
            <w:r w:rsidRPr="00762DD6">
              <w:rPr>
                <w:color w:val="000000"/>
              </w:rPr>
              <w:t xml:space="preserve">The second step will be providing our students with a sample bank of questions to be asked to their family members and friends. </w:t>
            </w:r>
          </w:p>
          <w:p w14:paraId="32BDF091" w14:textId="77777777" w:rsidR="00762DD6" w:rsidRPr="00762DD6" w:rsidRDefault="00762DD6" w:rsidP="00762DD6">
            <w:pPr>
              <w:rPr>
                <w:color w:val="000000"/>
              </w:rPr>
            </w:pPr>
            <w:r w:rsidRPr="00762DD6">
              <w:rPr>
                <w:color w:val="000000"/>
              </w:rPr>
              <w:t>By the mid of the Fall semester students will be presenting during a synchronous meeting the results of these interviews.</w:t>
            </w:r>
          </w:p>
          <w:p w14:paraId="3BC2C6FD" w14:textId="77777777" w:rsidR="00762DD6" w:rsidRPr="00762DD6" w:rsidRDefault="00762DD6" w:rsidP="00762DD6">
            <w:pPr>
              <w:rPr>
                <w:color w:val="000000"/>
              </w:rPr>
            </w:pPr>
            <w:r w:rsidRPr="00762DD6">
              <w:rPr>
                <w:color w:val="000000"/>
              </w:rPr>
              <w:t>Finally, students from FIU and PUJB will be worked in small groups (2 students per group: 1 from FIU and 1 from PUJB) and prepare a presentation that respond and analyze the two main COIL research questions (see above) based on the results of these interviews and on the lectures of several articles and essays they had to read in order to prepare the project. Presentations will be due by the last week of the Fall semester 2021.</w:t>
            </w:r>
          </w:p>
          <w:p w14:paraId="3A58A95C" w14:textId="77777777" w:rsidR="00762DD6" w:rsidRPr="00762DD6" w:rsidRDefault="00762DD6" w:rsidP="00762DD6">
            <w:pPr>
              <w:rPr>
                <w:color w:val="000000"/>
              </w:rPr>
            </w:pPr>
          </w:p>
          <w:p w14:paraId="0FC47540" w14:textId="77777777" w:rsidR="00605921" w:rsidRDefault="00605921" w:rsidP="00762DD6">
            <w:pPr>
              <w:rPr>
                <w:color w:val="000000"/>
              </w:rPr>
            </w:pPr>
          </w:p>
        </w:tc>
      </w:tr>
    </w:tbl>
    <w:p w14:paraId="77267884" w14:textId="77777777" w:rsidR="00605921" w:rsidRDefault="00605921">
      <w:pPr>
        <w:ind w:left="90" w:firstLine="30"/>
      </w:pPr>
    </w:p>
    <w:p w14:paraId="19EA5B10" w14:textId="77777777" w:rsidR="00605921" w:rsidRDefault="00605921">
      <w:pPr>
        <w:pBdr>
          <w:top w:val="nil"/>
          <w:left w:val="nil"/>
          <w:bottom w:val="nil"/>
          <w:right w:val="nil"/>
          <w:between w:val="nil"/>
        </w:pBdr>
        <w:spacing w:before="10"/>
        <w:rPr>
          <w:b/>
          <w:color w:val="000000"/>
        </w:rPr>
      </w:pPr>
    </w:p>
    <w:tbl>
      <w:tblPr>
        <w:tblStyle w:val="a7"/>
        <w:tblW w:w="982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820"/>
      </w:tblGrid>
      <w:tr w:rsidR="00605921" w14:paraId="72FE5395" w14:textId="77777777">
        <w:trPr>
          <w:trHeight w:val="493"/>
        </w:trPr>
        <w:tc>
          <w:tcPr>
            <w:tcW w:w="9820" w:type="dxa"/>
            <w:tcBorders>
              <w:top w:val="single" w:sz="8" w:space="0" w:color="000000"/>
            </w:tcBorders>
            <w:shd w:val="clear" w:color="auto" w:fill="D9D9D9"/>
            <w:vAlign w:val="center"/>
          </w:tcPr>
          <w:p w14:paraId="4EB43912" w14:textId="77777777" w:rsidR="00605921" w:rsidRDefault="00DC6C67">
            <w:pPr>
              <w:ind w:left="90" w:firstLine="30"/>
              <w:rPr>
                <w:b/>
              </w:rPr>
            </w:pPr>
            <w:r>
              <w:rPr>
                <w:b/>
              </w:rPr>
              <w:t xml:space="preserve">  11.  Describe any common readings, films, or other resources students will use</w:t>
            </w:r>
          </w:p>
        </w:tc>
      </w:tr>
      <w:tr w:rsidR="00605921" w14:paraId="62EF4B1D" w14:textId="77777777">
        <w:trPr>
          <w:trHeight w:val="1680"/>
        </w:trPr>
        <w:tc>
          <w:tcPr>
            <w:tcW w:w="9820" w:type="dxa"/>
          </w:tcPr>
          <w:p w14:paraId="21D9787C" w14:textId="77777777" w:rsidR="00605921" w:rsidRDefault="00605921">
            <w:pPr>
              <w:pBdr>
                <w:top w:val="nil"/>
                <w:left w:val="nil"/>
                <w:bottom w:val="nil"/>
                <w:right w:val="nil"/>
                <w:between w:val="nil"/>
              </w:pBdr>
              <w:ind w:left="90" w:firstLine="30"/>
              <w:rPr>
                <w:color w:val="000000"/>
              </w:rPr>
            </w:pPr>
          </w:p>
          <w:p w14:paraId="2EF0028B" w14:textId="77777777" w:rsidR="00605921" w:rsidRPr="004F755A" w:rsidRDefault="00DC6C67">
            <w:pPr>
              <w:pBdr>
                <w:top w:val="nil"/>
                <w:left w:val="nil"/>
                <w:bottom w:val="nil"/>
                <w:right w:val="nil"/>
                <w:between w:val="nil"/>
              </w:pBdr>
              <w:ind w:left="90"/>
            </w:pPr>
            <w:r w:rsidRPr="004F755A">
              <w:t>Students will use resources from the Internet such as readings, audio files, videos and images.</w:t>
            </w:r>
          </w:p>
          <w:p w14:paraId="489E4BA3" w14:textId="77777777" w:rsidR="00605921" w:rsidRPr="004F755A" w:rsidRDefault="00DC6C67">
            <w:pPr>
              <w:pBdr>
                <w:top w:val="nil"/>
                <w:left w:val="nil"/>
                <w:bottom w:val="nil"/>
                <w:right w:val="nil"/>
                <w:between w:val="nil"/>
              </w:pBdr>
              <w:ind w:left="90"/>
            </w:pPr>
            <w:r w:rsidRPr="004F755A">
              <w:t>Course resources and readings will be listed in the course syllabi, in the section describing the COIL project and tasks.</w:t>
            </w:r>
          </w:p>
          <w:p w14:paraId="7BC88E71" w14:textId="77777777" w:rsidR="00605921" w:rsidRPr="004F755A" w:rsidRDefault="00DC6C67">
            <w:pPr>
              <w:pBdr>
                <w:top w:val="nil"/>
                <w:left w:val="nil"/>
                <w:bottom w:val="nil"/>
                <w:right w:val="nil"/>
                <w:between w:val="nil"/>
              </w:pBdr>
              <w:ind w:left="90"/>
            </w:pPr>
            <w:r w:rsidRPr="004F755A">
              <w:t>Sample of the resources which will be used:</w:t>
            </w:r>
          </w:p>
          <w:p w14:paraId="580D8A46" w14:textId="77777777" w:rsidR="00605921" w:rsidRPr="004F755A" w:rsidRDefault="00DC6C67">
            <w:pPr>
              <w:numPr>
                <w:ilvl w:val="0"/>
                <w:numId w:val="1"/>
              </w:numPr>
              <w:pBdr>
                <w:top w:val="nil"/>
                <w:left w:val="nil"/>
                <w:bottom w:val="nil"/>
                <w:right w:val="nil"/>
                <w:between w:val="nil"/>
              </w:pBdr>
            </w:pPr>
            <w:r w:rsidRPr="004F755A">
              <w:t>Advertising Campaigns and photographs to analyze the use to stereotypical representations of Italian society;</w:t>
            </w:r>
          </w:p>
          <w:p w14:paraId="1A7E77C6" w14:textId="77777777" w:rsidR="00605921" w:rsidRPr="004F755A" w:rsidRDefault="00DC6C67">
            <w:pPr>
              <w:numPr>
                <w:ilvl w:val="0"/>
                <w:numId w:val="1"/>
              </w:numPr>
              <w:pBdr>
                <w:top w:val="nil"/>
                <w:left w:val="nil"/>
                <w:bottom w:val="nil"/>
                <w:right w:val="nil"/>
                <w:between w:val="nil"/>
              </w:pBdr>
            </w:pPr>
            <w:proofErr w:type="spellStart"/>
            <w:r w:rsidRPr="004F755A">
              <w:t>InfoGraphics</w:t>
            </w:r>
            <w:proofErr w:type="spellEnd"/>
            <w:r w:rsidRPr="004F755A">
              <w:t xml:space="preserve"> from the </w:t>
            </w:r>
            <w:proofErr w:type="spellStart"/>
            <w:r w:rsidRPr="004F755A">
              <w:t>Istituto</w:t>
            </w:r>
            <w:proofErr w:type="spellEnd"/>
            <w:r w:rsidRPr="004F755A">
              <w:t xml:space="preserve"> </w:t>
            </w:r>
            <w:proofErr w:type="spellStart"/>
            <w:r w:rsidRPr="004F755A">
              <w:t>Statistico</w:t>
            </w:r>
            <w:proofErr w:type="spellEnd"/>
            <w:r w:rsidRPr="004F755A">
              <w:t xml:space="preserve"> </w:t>
            </w:r>
            <w:proofErr w:type="spellStart"/>
            <w:r w:rsidRPr="004F755A">
              <w:t>Italiano</w:t>
            </w:r>
            <w:proofErr w:type="spellEnd"/>
            <w:r w:rsidRPr="004F755A">
              <w:t xml:space="preserve"> to analyze and compare statistical information on different aspects of contemporary society such as family distribution, immigration rates and education;</w:t>
            </w:r>
          </w:p>
          <w:p w14:paraId="00C5A054" w14:textId="77777777" w:rsidR="00605921" w:rsidRPr="004F755A" w:rsidRDefault="00DC6C67">
            <w:pPr>
              <w:numPr>
                <w:ilvl w:val="0"/>
                <w:numId w:val="1"/>
              </w:numPr>
              <w:pBdr>
                <w:top w:val="nil"/>
                <w:left w:val="nil"/>
                <w:bottom w:val="nil"/>
                <w:right w:val="nil"/>
                <w:between w:val="nil"/>
              </w:pBdr>
            </w:pPr>
            <w:r w:rsidRPr="004F755A">
              <w:t>Online Newspaper articles;</w:t>
            </w:r>
          </w:p>
          <w:p w14:paraId="38A46F3D" w14:textId="77777777" w:rsidR="00605921" w:rsidRPr="004F755A" w:rsidRDefault="00DC6C67">
            <w:pPr>
              <w:numPr>
                <w:ilvl w:val="0"/>
                <w:numId w:val="1"/>
              </w:numPr>
              <w:pBdr>
                <w:top w:val="nil"/>
                <w:left w:val="nil"/>
                <w:bottom w:val="nil"/>
                <w:right w:val="nil"/>
                <w:between w:val="nil"/>
              </w:pBdr>
            </w:pPr>
            <w:r w:rsidRPr="004F755A">
              <w:t>Movie segments.</w:t>
            </w:r>
          </w:p>
          <w:p w14:paraId="174C3DE5" w14:textId="77777777" w:rsidR="00605921" w:rsidRDefault="00605921">
            <w:pPr>
              <w:pBdr>
                <w:top w:val="nil"/>
                <w:left w:val="nil"/>
                <w:bottom w:val="nil"/>
                <w:right w:val="nil"/>
                <w:between w:val="nil"/>
              </w:pBdr>
              <w:rPr>
                <w:color w:val="000000"/>
              </w:rPr>
            </w:pPr>
          </w:p>
        </w:tc>
      </w:tr>
    </w:tbl>
    <w:p w14:paraId="112177F9" w14:textId="77777777" w:rsidR="00605921" w:rsidRDefault="00605921">
      <w:pPr>
        <w:pBdr>
          <w:top w:val="nil"/>
          <w:left w:val="nil"/>
          <w:bottom w:val="nil"/>
          <w:right w:val="nil"/>
          <w:between w:val="nil"/>
        </w:pBdr>
        <w:spacing w:before="10"/>
        <w:rPr>
          <w:b/>
          <w:color w:val="000000"/>
        </w:rPr>
      </w:pPr>
    </w:p>
    <w:tbl>
      <w:tblPr>
        <w:tblStyle w:val="a8"/>
        <w:tblW w:w="973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30"/>
      </w:tblGrid>
      <w:tr w:rsidR="00605921" w14:paraId="60C30451" w14:textId="77777777">
        <w:trPr>
          <w:trHeight w:val="493"/>
        </w:trPr>
        <w:tc>
          <w:tcPr>
            <w:tcW w:w="9730" w:type="dxa"/>
            <w:shd w:val="clear" w:color="auto" w:fill="D9D9D9"/>
          </w:tcPr>
          <w:p w14:paraId="4C04362A" w14:textId="77777777" w:rsidR="00605921" w:rsidRDefault="00DC6C67">
            <w:pPr>
              <w:pBdr>
                <w:top w:val="nil"/>
                <w:left w:val="nil"/>
                <w:bottom w:val="nil"/>
                <w:right w:val="nil"/>
                <w:between w:val="nil"/>
              </w:pBdr>
              <w:spacing w:before="94"/>
              <w:ind w:left="90" w:firstLine="30"/>
              <w:rPr>
                <w:b/>
                <w:color w:val="000000"/>
              </w:rPr>
            </w:pPr>
            <w:r>
              <w:rPr>
                <w:b/>
                <w:color w:val="000000"/>
              </w:rPr>
              <w:t>12. Technology tools used (synchronous and asynchronous)</w:t>
            </w:r>
          </w:p>
          <w:p w14:paraId="589ED7A0" w14:textId="77777777" w:rsidR="00605921" w:rsidRDefault="00DC6C67">
            <w:pPr>
              <w:pBdr>
                <w:top w:val="nil"/>
                <w:left w:val="nil"/>
                <w:bottom w:val="nil"/>
                <w:right w:val="nil"/>
                <w:between w:val="nil"/>
              </w:pBdr>
              <w:spacing w:before="94"/>
              <w:ind w:left="90" w:firstLine="30"/>
              <w:rPr>
                <w:color w:val="000000"/>
              </w:rPr>
            </w:pPr>
            <w:r>
              <w:rPr>
                <w:b/>
                <w:color w:val="000000"/>
              </w:rPr>
              <w:t>*</w:t>
            </w:r>
            <w:r>
              <w:rPr>
                <w:color w:val="000000"/>
              </w:rPr>
              <w:t xml:space="preserve"> Please refer to </w:t>
            </w:r>
            <w:hyperlink r:id="rId11">
              <w:r>
                <w:rPr>
                  <w:color w:val="0563C1"/>
                  <w:u w:val="single"/>
                </w:rPr>
                <w:t>FIU’s Disability Resource Center</w:t>
              </w:r>
            </w:hyperlink>
            <w:r>
              <w:rPr>
                <w:color w:val="000000"/>
              </w:rPr>
              <w:t xml:space="preserve"> for more information regarding accessibility.</w:t>
            </w:r>
          </w:p>
        </w:tc>
      </w:tr>
      <w:tr w:rsidR="00605921" w14:paraId="3597ED60" w14:textId="77777777">
        <w:trPr>
          <w:trHeight w:val="1960"/>
        </w:trPr>
        <w:tc>
          <w:tcPr>
            <w:tcW w:w="9730" w:type="dxa"/>
          </w:tcPr>
          <w:p w14:paraId="3489868C" w14:textId="5DAB43F9" w:rsidR="00605921" w:rsidRDefault="00DC6C67">
            <w:pPr>
              <w:ind w:left="100"/>
            </w:pPr>
            <w:r w:rsidRPr="004F755A">
              <w:t xml:space="preserve">FIU: Canvas </w:t>
            </w:r>
          </w:p>
          <w:p w14:paraId="0E5B9C93" w14:textId="6B926334" w:rsidR="00A5499A" w:rsidRDefault="00A5499A">
            <w:pPr>
              <w:ind w:left="100"/>
            </w:pPr>
          </w:p>
          <w:p w14:paraId="69F4BDBF" w14:textId="4EC3108A" w:rsidR="00A5499A" w:rsidRPr="004F755A" w:rsidRDefault="00A5499A">
            <w:pPr>
              <w:ind w:left="100"/>
            </w:pPr>
            <w:r>
              <w:t>PUJ: TEAMS</w:t>
            </w:r>
          </w:p>
          <w:p w14:paraId="1AFB6AA6" w14:textId="77777777" w:rsidR="00605921" w:rsidRPr="004F755A" w:rsidRDefault="00DC6C67">
            <w:pPr>
              <w:ind w:left="100"/>
            </w:pPr>
            <w:r w:rsidRPr="004F755A">
              <w:t xml:space="preserve"> </w:t>
            </w:r>
          </w:p>
          <w:p w14:paraId="0CA263A0" w14:textId="77777777" w:rsidR="00605921" w:rsidRPr="004F755A" w:rsidRDefault="00DC6C67">
            <w:pPr>
              <w:ind w:left="100"/>
            </w:pPr>
            <w:r w:rsidRPr="004F755A">
              <w:t>Synchronous meetings will be held on Zoom or similar technology.</w:t>
            </w:r>
          </w:p>
          <w:p w14:paraId="4CD4B409" w14:textId="77777777" w:rsidR="00605921" w:rsidRPr="004F755A" w:rsidRDefault="00DC6C67">
            <w:r w:rsidRPr="004F755A">
              <w:t xml:space="preserve"> </w:t>
            </w:r>
          </w:p>
          <w:p w14:paraId="170BAA7B" w14:textId="77777777" w:rsidR="00605921" w:rsidRPr="004F755A" w:rsidRDefault="00DC6C67">
            <w:pPr>
              <w:pBdr>
                <w:top w:val="nil"/>
                <w:left w:val="nil"/>
                <w:bottom w:val="nil"/>
                <w:right w:val="nil"/>
                <w:between w:val="nil"/>
              </w:pBdr>
              <w:ind w:left="100"/>
              <w:rPr>
                <w:color w:val="000000"/>
              </w:rPr>
            </w:pPr>
            <w:r w:rsidRPr="004F755A">
              <w:t>Students will use email and their platform of choice (ex: Skype, WhatsApp, or other social media) for asynchronous and synchronous collaboration on their final projects.</w:t>
            </w:r>
          </w:p>
        </w:tc>
      </w:tr>
      <w:tr w:rsidR="00605921" w14:paraId="10F4D69F" w14:textId="77777777">
        <w:trPr>
          <w:trHeight w:val="493"/>
        </w:trPr>
        <w:tc>
          <w:tcPr>
            <w:tcW w:w="9730" w:type="dxa"/>
            <w:shd w:val="clear" w:color="auto" w:fill="D9D9D9"/>
          </w:tcPr>
          <w:p w14:paraId="207A5AA9" w14:textId="77777777" w:rsidR="00605921" w:rsidRPr="004F755A" w:rsidRDefault="00DC6C67">
            <w:pPr>
              <w:pBdr>
                <w:top w:val="nil"/>
                <w:left w:val="nil"/>
                <w:bottom w:val="nil"/>
                <w:right w:val="nil"/>
                <w:between w:val="nil"/>
              </w:pBdr>
              <w:spacing w:before="54"/>
              <w:ind w:left="90" w:firstLine="30"/>
              <w:rPr>
                <w:color w:val="000000"/>
              </w:rPr>
            </w:pPr>
            <w:r w:rsidRPr="004F755A">
              <w:rPr>
                <w:b/>
                <w:color w:val="000000"/>
              </w:rPr>
              <w:t xml:space="preserve">13. Technical support available at each institution </w:t>
            </w:r>
          </w:p>
        </w:tc>
      </w:tr>
      <w:tr w:rsidR="00605921" w:rsidRPr="00A5499A" w14:paraId="50DF532C" w14:textId="77777777">
        <w:trPr>
          <w:trHeight w:val="1875"/>
        </w:trPr>
        <w:tc>
          <w:tcPr>
            <w:tcW w:w="9730" w:type="dxa"/>
          </w:tcPr>
          <w:p w14:paraId="1BDA4158" w14:textId="77777777" w:rsidR="00605921" w:rsidRDefault="00605921">
            <w:pPr>
              <w:pBdr>
                <w:top w:val="nil"/>
                <w:left w:val="nil"/>
                <w:bottom w:val="nil"/>
                <w:right w:val="nil"/>
                <w:between w:val="nil"/>
              </w:pBdr>
              <w:ind w:left="90" w:firstLine="30"/>
              <w:rPr>
                <w:color w:val="000000"/>
              </w:rPr>
            </w:pPr>
          </w:p>
          <w:p w14:paraId="1F098D8F" w14:textId="2C5E695B" w:rsidR="00605921" w:rsidRDefault="00DC6C67">
            <w:pPr>
              <w:ind w:left="100" w:firstLine="40"/>
            </w:pPr>
            <w:r w:rsidRPr="004F755A">
              <w:t>FIU: FIU online</w:t>
            </w:r>
          </w:p>
          <w:p w14:paraId="3CFC9F20" w14:textId="42716B03" w:rsidR="00A5499A" w:rsidRDefault="00A5499A">
            <w:pPr>
              <w:ind w:left="100" w:firstLine="40"/>
            </w:pPr>
          </w:p>
          <w:p w14:paraId="14232A82" w14:textId="1F52770A" w:rsidR="00A5499A" w:rsidRPr="00A5499A" w:rsidRDefault="00A5499A">
            <w:pPr>
              <w:ind w:left="100" w:firstLine="40"/>
              <w:rPr>
                <w:lang w:val="es-ES"/>
              </w:rPr>
            </w:pPr>
            <w:r w:rsidRPr="00A5499A">
              <w:rPr>
                <w:lang w:val="es-ES"/>
              </w:rPr>
              <w:t>PUJ: Mesa de servicios DT</w:t>
            </w:r>
            <w:r>
              <w:rPr>
                <w:lang w:val="es-ES"/>
              </w:rPr>
              <w:t>I</w:t>
            </w:r>
          </w:p>
          <w:p w14:paraId="4C887074" w14:textId="77777777" w:rsidR="00605921" w:rsidRPr="00A5499A" w:rsidRDefault="00DC6C67">
            <w:pPr>
              <w:ind w:left="100" w:firstLine="40"/>
              <w:rPr>
                <w:lang w:val="es-ES"/>
              </w:rPr>
            </w:pPr>
            <w:r w:rsidRPr="00A5499A">
              <w:rPr>
                <w:lang w:val="es-ES"/>
              </w:rPr>
              <w:t xml:space="preserve"> </w:t>
            </w:r>
          </w:p>
          <w:p w14:paraId="48F74358" w14:textId="214E47CD" w:rsidR="00605921" w:rsidRPr="00A5499A" w:rsidRDefault="00605921">
            <w:pPr>
              <w:pBdr>
                <w:top w:val="nil"/>
                <w:left w:val="nil"/>
                <w:bottom w:val="nil"/>
                <w:right w:val="nil"/>
                <w:between w:val="nil"/>
              </w:pBdr>
              <w:ind w:left="90" w:firstLine="30"/>
              <w:rPr>
                <w:color w:val="000000"/>
                <w:lang w:val="es-ES"/>
              </w:rPr>
            </w:pPr>
          </w:p>
        </w:tc>
      </w:tr>
    </w:tbl>
    <w:p w14:paraId="22868E69" w14:textId="77777777" w:rsidR="00605921" w:rsidRPr="00A5499A" w:rsidRDefault="00605921">
      <w:pPr>
        <w:pBdr>
          <w:top w:val="nil"/>
          <w:left w:val="nil"/>
          <w:bottom w:val="nil"/>
          <w:right w:val="nil"/>
          <w:between w:val="nil"/>
        </w:pBdr>
        <w:spacing w:before="10"/>
        <w:rPr>
          <w:b/>
          <w:color w:val="000000"/>
          <w:lang w:val="es-ES"/>
        </w:rPr>
      </w:pPr>
    </w:p>
    <w:tbl>
      <w:tblPr>
        <w:tblStyle w:val="a9"/>
        <w:tblW w:w="991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10"/>
      </w:tblGrid>
      <w:tr w:rsidR="00605921" w14:paraId="1487D2BE" w14:textId="77777777">
        <w:trPr>
          <w:trHeight w:val="493"/>
        </w:trPr>
        <w:tc>
          <w:tcPr>
            <w:tcW w:w="9910" w:type="dxa"/>
            <w:tcBorders>
              <w:bottom w:val="single" w:sz="8" w:space="0" w:color="000000"/>
            </w:tcBorders>
            <w:shd w:val="clear" w:color="auto" w:fill="D9D9D9"/>
          </w:tcPr>
          <w:p w14:paraId="1F121A4E" w14:textId="77777777" w:rsidR="00605921" w:rsidRDefault="00DC6C67">
            <w:pPr>
              <w:pBdr>
                <w:top w:val="nil"/>
                <w:left w:val="nil"/>
                <w:bottom w:val="nil"/>
                <w:right w:val="nil"/>
                <w:between w:val="nil"/>
              </w:pBdr>
              <w:spacing w:before="103"/>
              <w:ind w:left="90" w:firstLine="30"/>
              <w:rPr>
                <w:b/>
                <w:color w:val="000000"/>
              </w:rPr>
            </w:pPr>
            <w:r>
              <w:rPr>
                <w:b/>
                <w:color w:val="000000"/>
              </w:rPr>
              <w:t>14. Description of how students will reflect on their COIL experience at each institution</w:t>
            </w:r>
          </w:p>
        </w:tc>
      </w:tr>
      <w:tr w:rsidR="00605921" w14:paraId="298D233A" w14:textId="77777777">
        <w:trPr>
          <w:trHeight w:val="493"/>
        </w:trPr>
        <w:tc>
          <w:tcPr>
            <w:tcW w:w="9910" w:type="dxa"/>
            <w:tcBorders>
              <w:bottom w:val="single" w:sz="8" w:space="0" w:color="000000"/>
            </w:tcBorders>
            <w:shd w:val="clear" w:color="auto" w:fill="auto"/>
          </w:tcPr>
          <w:p w14:paraId="39AC838A" w14:textId="77777777" w:rsidR="00605921" w:rsidRPr="004F755A" w:rsidRDefault="00605921">
            <w:pPr>
              <w:pBdr>
                <w:top w:val="nil"/>
                <w:left w:val="nil"/>
                <w:bottom w:val="nil"/>
                <w:right w:val="nil"/>
                <w:between w:val="nil"/>
              </w:pBdr>
              <w:spacing w:before="103"/>
              <w:ind w:left="90" w:firstLine="30"/>
              <w:rPr>
                <w:b/>
                <w:color w:val="000000"/>
              </w:rPr>
            </w:pPr>
          </w:p>
          <w:p w14:paraId="2A3F07AC" w14:textId="77777777" w:rsidR="00605921" w:rsidRPr="004F755A" w:rsidRDefault="00DC6C67">
            <w:pPr>
              <w:pBdr>
                <w:top w:val="nil"/>
                <w:left w:val="nil"/>
                <w:bottom w:val="nil"/>
                <w:right w:val="nil"/>
                <w:between w:val="nil"/>
              </w:pBdr>
              <w:spacing w:before="103"/>
              <w:ind w:left="90" w:firstLine="30"/>
              <w:rPr>
                <w:b/>
              </w:rPr>
            </w:pPr>
            <w:r w:rsidRPr="004F755A">
              <w:rPr>
                <w:b/>
              </w:rPr>
              <w:t>There will be two reflection assignments:</w:t>
            </w:r>
          </w:p>
          <w:p w14:paraId="4F161059" w14:textId="77777777" w:rsidR="00605921" w:rsidRPr="004F755A" w:rsidRDefault="00DC6C67">
            <w:pPr>
              <w:numPr>
                <w:ilvl w:val="0"/>
                <w:numId w:val="5"/>
              </w:numPr>
              <w:pBdr>
                <w:top w:val="nil"/>
                <w:left w:val="nil"/>
                <w:bottom w:val="nil"/>
                <w:right w:val="nil"/>
                <w:between w:val="nil"/>
              </w:pBdr>
              <w:spacing w:before="103"/>
              <w:rPr>
                <w:b/>
              </w:rPr>
            </w:pPr>
            <w:r w:rsidRPr="004F755A">
              <w:rPr>
                <w:b/>
              </w:rPr>
              <w:t>reflection on the targeted Intercultural Competence Activity</w:t>
            </w:r>
          </w:p>
          <w:p w14:paraId="1C7E0F62" w14:textId="0245BB18" w:rsidR="00605921" w:rsidRPr="004F755A" w:rsidRDefault="00DC6C67">
            <w:pPr>
              <w:numPr>
                <w:ilvl w:val="0"/>
                <w:numId w:val="5"/>
              </w:numPr>
              <w:pBdr>
                <w:top w:val="nil"/>
                <w:left w:val="nil"/>
                <w:bottom w:val="nil"/>
                <w:right w:val="nil"/>
                <w:between w:val="nil"/>
              </w:pBdr>
              <w:rPr>
                <w:b/>
              </w:rPr>
            </w:pPr>
            <w:r w:rsidRPr="004F755A">
              <w:rPr>
                <w:b/>
              </w:rPr>
              <w:t>reflection on th</w:t>
            </w:r>
            <w:r w:rsidR="00762DD6">
              <w:rPr>
                <w:b/>
              </w:rPr>
              <w:t xml:space="preserve">e viewing </w:t>
            </w:r>
            <w:r w:rsidRPr="004F755A">
              <w:rPr>
                <w:b/>
              </w:rPr>
              <w:t xml:space="preserve">of the students’ video-recorded final projects created within the COIL framework, which are expected to be created by </w:t>
            </w:r>
            <w:proofErr w:type="gramStart"/>
            <w:r w:rsidRPr="004F755A">
              <w:rPr>
                <w:b/>
              </w:rPr>
              <w:t>students’</w:t>
            </w:r>
            <w:proofErr w:type="gramEnd"/>
            <w:r w:rsidRPr="004F755A">
              <w:rPr>
                <w:b/>
              </w:rPr>
              <w:t xml:space="preserve"> at all </w:t>
            </w:r>
            <w:r w:rsidR="00762DD6">
              <w:rPr>
                <w:b/>
              </w:rPr>
              <w:t xml:space="preserve">two </w:t>
            </w:r>
            <w:r w:rsidRPr="004F755A">
              <w:rPr>
                <w:b/>
              </w:rPr>
              <w:t>institutions but presented by the students at each of their institutions</w:t>
            </w:r>
          </w:p>
          <w:p w14:paraId="2B20EF68" w14:textId="77777777" w:rsidR="00605921" w:rsidRPr="004F755A" w:rsidRDefault="00605921">
            <w:pPr>
              <w:pBdr>
                <w:top w:val="nil"/>
                <w:left w:val="nil"/>
                <w:bottom w:val="nil"/>
                <w:right w:val="nil"/>
                <w:between w:val="nil"/>
              </w:pBdr>
              <w:spacing w:before="103"/>
              <w:rPr>
                <w:b/>
                <w:color w:val="000000"/>
              </w:rPr>
            </w:pPr>
          </w:p>
        </w:tc>
      </w:tr>
      <w:tr w:rsidR="00605921" w14:paraId="124EEE87" w14:textId="77777777">
        <w:trPr>
          <w:trHeight w:val="493"/>
        </w:trPr>
        <w:tc>
          <w:tcPr>
            <w:tcW w:w="9910" w:type="dxa"/>
            <w:tcBorders>
              <w:bottom w:val="single" w:sz="8" w:space="0" w:color="000000"/>
            </w:tcBorders>
            <w:shd w:val="clear" w:color="auto" w:fill="D9D9D9"/>
          </w:tcPr>
          <w:p w14:paraId="268D359F" w14:textId="77777777" w:rsidR="00605921" w:rsidRDefault="00DC6C67">
            <w:pPr>
              <w:pBdr>
                <w:top w:val="nil"/>
                <w:left w:val="nil"/>
                <w:bottom w:val="nil"/>
                <w:right w:val="nil"/>
                <w:between w:val="nil"/>
              </w:pBdr>
              <w:spacing w:before="103"/>
              <w:ind w:left="90" w:firstLine="30"/>
              <w:rPr>
                <w:b/>
                <w:color w:val="000000"/>
              </w:rPr>
            </w:pPr>
            <w:r>
              <w:rPr>
                <w:b/>
                <w:color w:val="000000"/>
              </w:rPr>
              <w:t>15. Description of how the collaboration task(s) are graded and student learning is determined at each institution</w:t>
            </w:r>
          </w:p>
        </w:tc>
      </w:tr>
      <w:tr w:rsidR="00605921" w14:paraId="7BE8B1B9" w14:textId="77777777">
        <w:trPr>
          <w:trHeight w:val="3468"/>
        </w:trPr>
        <w:tc>
          <w:tcPr>
            <w:tcW w:w="9910" w:type="dxa"/>
            <w:tcBorders>
              <w:top w:val="single" w:sz="8" w:space="0" w:color="000000"/>
              <w:left w:val="single" w:sz="8" w:space="0" w:color="000000"/>
              <w:right w:val="single" w:sz="8" w:space="0" w:color="000000"/>
            </w:tcBorders>
            <w:shd w:val="clear" w:color="auto" w:fill="auto"/>
          </w:tcPr>
          <w:p w14:paraId="77E58C4A" w14:textId="77777777" w:rsidR="00605921" w:rsidRPr="004F755A" w:rsidRDefault="00DC6C67">
            <w:pPr>
              <w:spacing w:before="100"/>
              <w:ind w:left="100" w:firstLine="40"/>
              <w:rPr>
                <w:b/>
              </w:rPr>
            </w:pPr>
            <w:r w:rsidRPr="004F755A">
              <w:rPr>
                <w:b/>
                <w:u w:val="single"/>
              </w:rPr>
              <w:lastRenderedPageBreak/>
              <w:t>Samples of evaluation activities</w:t>
            </w:r>
            <w:r w:rsidRPr="004F755A">
              <w:rPr>
                <w:b/>
              </w:rPr>
              <w:t>:</w:t>
            </w:r>
          </w:p>
          <w:p w14:paraId="3C43E1ED" w14:textId="77777777" w:rsidR="00605921" w:rsidRPr="004F755A" w:rsidRDefault="00DC6C67">
            <w:pPr>
              <w:numPr>
                <w:ilvl w:val="0"/>
                <w:numId w:val="6"/>
              </w:numPr>
              <w:spacing w:before="100"/>
              <w:rPr>
                <w:b/>
              </w:rPr>
            </w:pPr>
            <w:r w:rsidRPr="004F755A">
              <w:rPr>
                <w:b/>
              </w:rPr>
              <w:t>Discussion forums (posted on each university's LMS)</w:t>
            </w:r>
          </w:p>
          <w:p w14:paraId="7818ADEC" w14:textId="77777777" w:rsidR="00605921" w:rsidRPr="004F755A" w:rsidRDefault="00DC6C67">
            <w:pPr>
              <w:numPr>
                <w:ilvl w:val="0"/>
                <w:numId w:val="6"/>
              </w:numPr>
              <w:rPr>
                <w:b/>
              </w:rPr>
            </w:pPr>
            <w:r w:rsidRPr="004F755A">
              <w:rPr>
                <w:b/>
              </w:rPr>
              <w:t>Monitoring of asynchronous collaboration completion</w:t>
            </w:r>
          </w:p>
          <w:p w14:paraId="65D54060" w14:textId="77777777" w:rsidR="00605921" w:rsidRPr="004F755A" w:rsidRDefault="00DC6C67">
            <w:pPr>
              <w:numPr>
                <w:ilvl w:val="0"/>
                <w:numId w:val="6"/>
              </w:numPr>
              <w:rPr>
                <w:b/>
              </w:rPr>
            </w:pPr>
            <w:r w:rsidRPr="004F755A">
              <w:rPr>
                <w:b/>
              </w:rPr>
              <w:t>Final oral presentation to be delivered within each course but shared -via recording- to the other partners</w:t>
            </w:r>
          </w:p>
          <w:p w14:paraId="411396A4" w14:textId="77777777" w:rsidR="00605921" w:rsidRPr="004F755A" w:rsidRDefault="00DC6C67">
            <w:pPr>
              <w:numPr>
                <w:ilvl w:val="0"/>
                <w:numId w:val="6"/>
              </w:numPr>
              <w:rPr>
                <w:b/>
              </w:rPr>
            </w:pPr>
            <w:r w:rsidRPr="004F755A">
              <w:rPr>
                <w:b/>
              </w:rPr>
              <w:t>Follow up brief reflection assignments related to the targeted intercultural competence activity and to the video recorded presentations of the final projects</w:t>
            </w:r>
          </w:p>
          <w:p w14:paraId="2786DD68" w14:textId="77777777" w:rsidR="00605921" w:rsidRPr="004F755A" w:rsidRDefault="00605921">
            <w:pPr>
              <w:pBdr>
                <w:top w:val="nil"/>
                <w:left w:val="nil"/>
                <w:bottom w:val="nil"/>
                <w:right w:val="nil"/>
                <w:between w:val="nil"/>
              </w:pBdr>
              <w:spacing w:before="103"/>
              <w:rPr>
                <w:b/>
                <w:color w:val="000000"/>
              </w:rPr>
            </w:pPr>
          </w:p>
        </w:tc>
      </w:tr>
    </w:tbl>
    <w:p w14:paraId="28F70955" w14:textId="77777777" w:rsidR="00605921" w:rsidRDefault="00605921"/>
    <w:p w14:paraId="282DD6ED" w14:textId="77777777" w:rsidR="00605921" w:rsidRDefault="00DC6C67">
      <w:pPr>
        <w:widowControl/>
      </w:pPr>
      <w:r>
        <w:br w:type="page"/>
      </w:r>
    </w:p>
    <w:p w14:paraId="019AFBCC" w14:textId="77777777" w:rsidR="00605921" w:rsidRDefault="00DC6C67">
      <w:pPr>
        <w:jc w:val="center"/>
        <w:rPr>
          <w:b/>
          <w:sz w:val="28"/>
          <w:szCs w:val="28"/>
        </w:rPr>
      </w:pPr>
      <w:r>
        <w:rPr>
          <w:b/>
          <w:sz w:val="28"/>
          <w:szCs w:val="28"/>
        </w:rPr>
        <w:lastRenderedPageBreak/>
        <w:t>COIL ASSESSMENT &amp; SUSTAINABILITY REPORT</w:t>
      </w:r>
    </w:p>
    <w:p w14:paraId="31BA6F57" w14:textId="77777777" w:rsidR="00605921" w:rsidRDefault="00DC6C67">
      <w:pPr>
        <w:jc w:val="center"/>
        <w:rPr>
          <w:color w:val="0070C0"/>
          <w:sz w:val="28"/>
          <w:szCs w:val="28"/>
        </w:rPr>
      </w:pPr>
      <w:r>
        <w:rPr>
          <w:color w:val="0070C0"/>
          <w:sz w:val="28"/>
          <w:szCs w:val="28"/>
        </w:rPr>
        <w:t>(To be completed after course is taught)</w:t>
      </w:r>
    </w:p>
    <w:p w14:paraId="584E3938" w14:textId="77777777" w:rsidR="00605921" w:rsidRDefault="00605921">
      <w:pPr>
        <w:jc w:val="center"/>
        <w:rPr>
          <w:color w:val="0070C0"/>
          <w:sz w:val="28"/>
          <w:szCs w:val="28"/>
        </w:rPr>
      </w:pPr>
    </w:p>
    <w:tbl>
      <w:tblPr>
        <w:tblStyle w:val="aa"/>
        <w:tblW w:w="982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820"/>
      </w:tblGrid>
      <w:tr w:rsidR="00605921" w14:paraId="34640086" w14:textId="77777777">
        <w:trPr>
          <w:trHeight w:val="493"/>
        </w:trPr>
        <w:tc>
          <w:tcPr>
            <w:tcW w:w="9820" w:type="dxa"/>
            <w:tcBorders>
              <w:bottom w:val="single" w:sz="8" w:space="0" w:color="000000"/>
            </w:tcBorders>
            <w:shd w:val="clear" w:color="auto" w:fill="D9D9D9"/>
          </w:tcPr>
          <w:p w14:paraId="4BF5EBCD" w14:textId="77777777" w:rsidR="00605921" w:rsidRDefault="00DC6C67">
            <w:pPr>
              <w:pBdr>
                <w:top w:val="nil"/>
                <w:left w:val="nil"/>
                <w:bottom w:val="nil"/>
                <w:right w:val="nil"/>
                <w:between w:val="nil"/>
              </w:pBdr>
              <w:spacing w:before="103"/>
              <w:ind w:left="90" w:firstLine="30"/>
              <w:rPr>
                <w:b/>
                <w:color w:val="000000"/>
              </w:rPr>
            </w:pPr>
            <w:r>
              <w:rPr>
                <w:b/>
                <w:color w:val="000000"/>
              </w:rPr>
              <w:t>16. Summary of results of student learning assessments and reflections (forward artifacts and/or reflections separately)</w:t>
            </w:r>
          </w:p>
        </w:tc>
      </w:tr>
      <w:tr w:rsidR="00605921" w14:paraId="2450D3CD" w14:textId="77777777">
        <w:trPr>
          <w:trHeight w:val="493"/>
        </w:trPr>
        <w:tc>
          <w:tcPr>
            <w:tcW w:w="9820" w:type="dxa"/>
            <w:tcBorders>
              <w:bottom w:val="single" w:sz="8" w:space="0" w:color="000000"/>
            </w:tcBorders>
            <w:shd w:val="clear" w:color="auto" w:fill="auto"/>
          </w:tcPr>
          <w:p w14:paraId="7B74E17A" w14:textId="77777777" w:rsidR="00605921" w:rsidRDefault="00605921">
            <w:pPr>
              <w:pBdr>
                <w:top w:val="nil"/>
                <w:left w:val="nil"/>
                <w:bottom w:val="nil"/>
                <w:right w:val="nil"/>
                <w:between w:val="nil"/>
              </w:pBdr>
              <w:spacing w:before="103"/>
              <w:ind w:left="90" w:firstLine="30"/>
              <w:rPr>
                <w:b/>
                <w:color w:val="000000"/>
              </w:rPr>
            </w:pPr>
          </w:p>
          <w:p w14:paraId="4DFB0C7E" w14:textId="77777777" w:rsidR="00605921" w:rsidRDefault="00605921">
            <w:pPr>
              <w:pBdr>
                <w:top w:val="nil"/>
                <w:left w:val="nil"/>
                <w:bottom w:val="nil"/>
                <w:right w:val="nil"/>
                <w:between w:val="nil"/>
              </w:pBdr>
              <w:spacing w:before="103"/>
              <w:ind w:left="90" w:firstLine="30"/>
              <w:rPr>
                <w:b/>
                <w:color w:val="000000"/>
              </w:rPr>
            </w:pPr>
          </w:p>
          <w:p w14:paraId="331B0B53" w14:textId="77777777" w:rsidR="00605921" w:rsidRDefault="00605921">
            <w:pPr>
              <w:pBdr>
                <w:top w:val="nil"/>
                <w:left w:val="nil"/>
                <w:bottom w:val="nil"/>
                <w:right w:val="nil"/>
                <w:between w:val="nil"/>
              </w:pBdr>
              <w:spacing w:before="103"/>
              <w:ind w:left="90" w:firstLine="30"/>
              <w:rPr>
                <w:b/>
                <w:color w:val="000000"/>
              </w:rPr>
            </w:pPr>
          </w:p>
          <w:p w14:paraId="2F8E48EB" w14:textId="77777777" w:rsidR="00605921" w:rsidRDefault="00605921">
            <w:pPr>
              <w:pBdr>
                <w:top w:val="nil"/>
                <w:left w:val="nil"/>
                <w:bottom w:val="nil"/>
                <w:right w:val="nil"/>
                <w:between w:val="nil"/>
              </w:pBdr>
              <w:spacing w:before="103"/>
              <w:ind w:left="90" w:firstLine="30"/>
              <w:rPr>
                <w:b/>
                <w:color w:val="000000"/>
              </w:rPr>
            </w:pPr>
          </w:p>
          <w:p w14:paraId="00902A14" w14:textId="77777777" w:rsidR="00605921" w:rsidRDefault="00605921">
            <w:pPr>
              <w:pBdr>
                <w:top w:val="nil"/>
                <w:left w:val="nil"/>
                <w:bottom w:val="nil"/>
                <w:right w:val="nil"/>
                <w:between w:val="nil"/>
              </w:pBdr>
              <w:spacing w:before="103"/>
              <w:ind w:left="90" w:firstLine="30"/>
              <w:rPr>
                <w:b/>
                <w:color w:val="000000"/>
              </w:rPr>
            </w:pPr>
          </w:p>
          <w:p w14:paraId="35AAF86A" w14:textId="77777777" w:rsidR="00605921" w:rsidRDefault="00605921">
            <w:pPr>
              <w:pBdr>
                <w:top w:val="nil"/>
                <w:left w:val="nil"/>
                <w:bottom w:val="nil"/>
                <w:right w:val="nil"/>
                <w:between w:val="nil"/>
              </w:pBdr>
              <w:spacing w:before="103"/>
              <w:ind w:left="90" w:firstLine="30"/>
              <w:rPr>
                <w:b/>
                <w:color w:val="000000"/>
              </w:rPr>
            </w:pPr>
          </w:p>
          <w:p w14:paraId="7B08C85B" w14:textId="77777777" w:rsidR="00605921" w:rsidRDefault="00605921">
            <w:pPr>
              <w:pBdr>
                <w:top w:val="nil"/>
                <w:left w:val="nil"/>
                <w:bottom w:val="nil"/>
                <w:right w:val="nil"/>
                <w:between w:val="nil"/>
              </w:pBdr>
              <w:spacing w:before="103"/>
              <w:ind w:left="90" w:firstLine="30"/>
              <w:rPr>
                <w:b/>
                <w:color w:val="000000"/>
              </w:rPr>
            </w:pPr>
          </w:p>
          <w:p w14:paraId="1AFB4C2A" w14:textId="77777777" w:rsidR="00605921" w:rsidRDefault="00605921">
            <w:pPr>
              <w:pBdr>
                <w:top w:val="nil"/>
                <w:left w:val="nil"/>
                <w:bottom w:val="nil"/>
                <w:right w:val="nil"/>
                <w:between w:val="nil"/>
              </w:pBdr>
              <w:spacing w:before="103"/>
              <w:ind w:left="90" w:firstLine="30"/>
              <w:rPr>
                <w:b/>
                <w:color w:val="000000"/>
              </w:rPr>
            </w:pPr>
          </w:p>
          <w:p w14:paraId="35A59989" w14:textId="77777777" w:rsidR="00605921" w:rsidRDefault="00605921">
            <w:pPr>
              <w:pBdr>
                <w:top w:val="nil"/>
                <w:left w:val="nil"/>
                <w:bottom w:val="nil"/>
                <w:right w:val="nil"/>
                <w:between w:val="nil"/>
              </w:pBdr>
              <w:spacing w:before="103"/>
              <w:ind w:left="90" w:firstLine="30"/>
              <w:rPr>
                <w:b/>
                <w:color w:val="000000"/>
              </w:rPr>
            </w:pPr>
          </w:p>
          <w:p w14:paraId="2CFFF20A" w14:textId="77777777" w:rsidR="00605921" w:rsidRDefault="00605921">
            <w:pPr>
              <w:pBdr>
                <w:top w:val="nil"/>
                <w:left w:val="nil"/>
                <w:bottom w:val="nil"/>
                <w:right w:val="nil"/>
                <w:between w:val="nil"/>
              </w:pBdr>
              <w:spacing w:before="103"/>
              <w:ind w:left="90" w:firstLine="30"/>
              <w:rPr>
                <w:b/>
                <w:color w:val="000000"/>
              </w:rPr>
            </w:pPr>
          </w:p>
          <w:p w14:paraId="71F5383B" w14:textId="77777777" w:rsidR="00605921" w:rsidRDefault="00605921">
            <w:pPr>
              <w:pBdr>
                <w:top w:val="nil"/>
                <w:left w:val="nil"/>
                <w:bottom w:val="nil"/>
                <w:right w:val="nil"/>
                <w:between w:val="nil"/>
              </w:pBdr>
              <w:spacing w:before="103"/>
              <w:ind w:left="90" w:firstLine="30"/>
              <w:rPr>
                <w:b/>
                <w:color w:val="000000"/>
              </w:rPr>
            </w:pPr>
          </w:p>
          <w:p w14:paraId="677B1E07" w14:textId="77777777" w:rsidR="00605921" w:rsidRDefault="00605921">
            <w:pPr>
              <w:pBdr>
                <w:top w:val="nil"/>
                <w:left w:val="nil"/>
                <w:bottom w:val="nil"/>
                <w:right w:val="nil"/>
                <w:between w:val="nil"/>
              </w:pBdr>
              <w:spacing w:before="103"/>
              <w:ind w:left="90" w:firstLine="30"/>
              <w:rPr>
                <w:b/>
                <w:color w:val="000000"/>
              </w:rPr>
            </w:pPr>
          </w:p>
          <w:p w14:paraId="793BD046" w14:textId="77777777" w:rsidR="00605921" w:rsidRDefault="00605921">
            <w:pPr>
              <w:pBdr>
                <w:top w:val="nil"/>
                <w:left w:val="nil"/>
                <w:bottom w:val="nil"/>
                <w:right w:val="nil"/>
                <w:between w:val="nil"/>
              </w:pBdr>
              <w:spacing w:before="103"/>
              <w:ind w:left="90" w:firstLine="30"/>
              <w:rPr>
                <w:b/>
                <w:color w:val="000000"/>
              </w:rPr>
            </w:pPr>
          </w:p>
          <w:p w14:paraId="06B2168D" w14:textId="77777777" w:rsidR="00605921" w:rsidRDefault="00605921">
            <w:pPr>
              <w:pBdr>
                <w:top w:val="nil"/>
                <w:left w:val="nil"/>
                <w:bottom w:val="nil"/>
                <w:right w:val="nil"/>
                <w:between w:val="nil"/>
              </w:pBdr>
              <w:spacing w:before="103"/>
              <w:ind w:left="90" w:firstLine="30"/>
              <w:rPr>
                <w:b/>
                <w:color w:val="000000"/>
              </w:rPr>
            </w:pPr>
          </w:p>
          <w:p w14:paraId="7917E248" w14:textId="77777777" w:rsidR="00605921" w:rsidRDefault="00605921">
            <w:pPr>
              <w:pBdr>
                <w:top w:val="nil"/>
                <w:left w:val="nil"/>
                <w:bottom w:val="nil"/>
                <w:right w:val="nil"/>
                <w:between w:val="nil"/>
              </w:pBdr>
              <w:spacing w:before="103"/>
              <w:ind w:left="90" w:firstLine="30"/>
              <w:rPr>
                <w:b/>
                <w:color w:val="000000"/>
              </w:rPr>
            </w:pPr>
          </w:p>
        </w:tc>
      </w:tr>
      <w:tr w:rsidR="00605921" w14:paraId="0BD01B04" w14:textId="77777777">
        <w:trPr>
          <w:trHeight w:val="493"/>
        </w:trPr>
        <w:tc>
          <w:tcPr>
            <w:tcW w:w="9820" w:type="dxa"/>
            <w:tcBorders>
              <w:bottom w:val="single" w:sz="8" w:space="0" w:color="000000"/>
            </w:tcBorders>
            <w:shd w:val="clear" w:color="auto" w:fill="D9D9D9"/>
          </w:tcPr>
          <w:p w14:paraId="4BDA2BD3" w14:textId="77777777" w:rsidR="00605921" w:rsidRDefault="00DC6C67">
            <w:pPr>
              <w:pBdr>
                <w:top w:val="nil"/>
                <w:left w:val="nil"/>
                <w:bottom w:val="nil"/>
                <w:right w:val="nil"/>
                <w:between w:val="nil"/>
              </w:pBdr>
              <w:spacing w:before="103"/>
              <w:ind w:left="90" w:firstLine="30"/>
              <w:rPr>
                <w:b/>
                <w:color w:val="000000"/>
              </w:rPr>
            </w:pPr>
            <w:r>
              <w:rPr>
                <w:b/>
                <w:color w:val="000000"/>
              </w:rPr>
              <w:t>17. Use of results for continuous improvement</w:t>
            </w:r>
          </w:p>
        </w:tc>
      </w:tr>
      <w:tr w:rsidR="00605921" w14:paraId="163CC5D1" w14:textId="77777777">
        <w:trPr>
          <w:trHeight w:val="46"/>
        </w:trPr>
        <w:tc>
          <w:tcPr>
            <w:tcW w:w="9820" w:type="dxa"/>
            <w:tcBorders>
              <w:top w:val="single" w:sz="8" w:space="0" w:color="000000"/>
              <w:left w:val="single" w:sz="8" w:space="0" w:color="000000"/>
              <w:right w:val="single" w:sz="8" w:space="0" w:color="000000"/>
            </w:tcBorders>
            <w:shd w:val="clear" w:color="auto" w:fill="auto"/>
          </w:tcPr>
          <w:p w14:paraId="49A9285E" w14:textId="77777777" w:rsidR="00605921" w:rsidRDefault="00605921">
            <w:pPr>
              <w:pBdr>
                <w:top w:val="nil"/>
                <w:left w:val="nil"/>
                <w:bottom w:val="nil"/>
                <w:right w:val="nil"/>
                <w:between w:val="nil"/>
              </w:pBdr>
              <w:spacing w:before="103"/>
              <w:ind w:left="90" w:firstLine="30"/>
              <w:rPr>
                <w:b/>
                <w:color w:val="000000"/>
              </w:rPr>
            </w:pPr>
          </w:p>
          <w:p w14:paraId="797E75A9" w14:textId="77777777" w:rsidR="00605921" w:rsidRDefault="00605921">
            <w:pPr>
              <w:pBdr>
                <w:top w:val="nil"/>
                <w:left w:val="nil"/>
                <w:bottom w:val="nil"/>
                <w:right w:val="nil"/>
                <w:between w:val="nil"/>
              </w:pBdr>
              <w:spacing w:before="103"/>
              <w:ind w:left="90" w:firstLine="30"/>
              <w:rPr>
                <w:b/>
                <w:color w:val="000000"/>
              </w:rPr>
            </w:pPr>
          </w:p>
          <w:p w14:paraId="0374DA98" w14:textId="77777777" w:rsidR="00605921" w:rsidRDefault="00605921">
            <w:pPr>
              <w:pBdr>
                <w:top w:val="nil"/>
                <w:left w:val="nil"/>
                <w:bottom w:val="nil"/>
                <w:right w:val="nil"/>
                <w:between w:val="nil"/>
              </w:pBdr>
              <w:spacing w:before="103"/>
              <w:ind w:left="90" w:firstLine="30"/>
              <w:rPr>
                <w:b/>
                <w:color w:val="000000"/>
              </w:rPr>
            </w:pPr>
          </w:p>
          <w:p w14:paraId="34F2B8FC" w14:textId="77777777" w:rsidR="00605921" w:rsidRDefault="00605921">
            <w:pPr>
              <w:pBdr>
                <w:top w:val="nil"/>
                <w:left w:val="nil"/>
                <w:bottom w:val="nil"/>
                <w:right w:val="nil"/>
                <w:between w:val="nil"/>
              </w:pBdr>
              <w:spacing w:before="103"/>
              <w:ind w:left="90" w:firstLine="30"/>
              <w:rPr>
                <w:b/>
                <w:color w:val="000000"/>
              </w:rPr>
            </w:pPr>
          </w:p>
          <w:p w14:paraId="5EAF6520" w14:textId="77777777" w:rsidR="00605921" w:rsidRDefault="00605921">
            <w:pPr>
              <w:pBdr>
                <w:top w:val="nil"/>
                <w:left w:val="nil"/>
                <w:bottom w:val="nil"/>
                <w:right w:val="nil"/>
                <w:between w:val="nil"/>
              </w:pBdr>
              <w:spacing w:before="103"/>
              <w:ind w:left="90" w:firstLine="30"/>
              <w:rPr>
                <w:b/>
                <w:color w:val="000000"/>
              </w:rPr>
            </w:pPr>
          </w:p>
          <w:p w14:paraId="09C764B4" w14:textId="77777777" w:rsidR="00605921" w:rsidRDefault="00605921">
            <w:pPr>
              <w:pBdr>
                <w:top w:val="nil"/>
                <w:left w:val="nil"/>
                <w:bottom w:val="nil"/>
                <w:right w:val="nil"/>
                <w:between w:val="nil"/>
              </w:pBdr>
              <w:spacing w:before="103"/>
              <w:ind w:left="90" w:firstLine="30"/>
              <w:rPr>
                <w:b/>
                <w:color w:val="000000"/>
              </w:rPr>
            </w:pPr>
          </w:p>
          <w:p w14:paraId="416F0C55" w14:textId="77777777" w:rsidR="00605921" w:rsidRDefault="00605921">
            <w:pPr>
              <w:pBdr>
                <w:top w:val="nil"/>
                <w:left w:val="nil"/>
                <w:bottom w:val="nil"/>
                <w:right w:val="nil"/>
                <w:between w:val="nil"/>
              </w:pBdr>
              <w:spacing w:before="103"/>
              <w:ind w:left="90" w:firstLine="30"/>
              <w:rPr>
                <w:b/>
                <w:color w:val="000000"/>
              </w:rPr>
            </w:pPr>
          </w:p>
          <w:p w14:paraId="5C38E288" w14:textId="77777777" w:rsidR="00605921" w:rsidRDefault="00605921">
            <w:pPr>
              <w:pBdr>
                <w:top w:val="nil"/>
                <w:left w:val="nil"/>
                <w:bottom w:val="nil"/>
                <w:right w:val="nil"/>
                <w:between w:val="nil"/>
              </w:pBdr>
              <w:spacing w:before="103"/>
              <w:ind w:left="90" w:firstLine="30"/>
              <w:rPr>
                <w:b/>
                <w:color w:val="000000"/>
              </w:rPr>
            </w:pPr>
          </w:p>
          <w:p w14:paraId="0D576A74" w14:textId="77777777" w:rsidR="00605921" w:rsidRDefault="00605921">
            <w:pPr>
              <w:pBdr>
                <w:top w:val="nil"/>
                <w:left w:val="nil"/>
                <w:bottom w:val="nil"/>
                <w:right w:val="nil"/>
                <w:between w:val="nil"/>
              </w:pBdr>
              <w:spacing w:before="103"/>
              <w:ind w:left="90" w:firstLine="30"/>
              <w:rPr>
                <w:b/>
                <w:color w:val="000000"/>
              </w:rPr>
            </w:pPr>
          </w:p>
          <w:p w14:paraId="6D9B9EF5" w14:textId="77777777" w:rsidR="00605921" w:rsidRDefault="00605921">
            <w:pPr>
              <w:pBdr>
                <w:top w:val="nil"/>
                <w:left w:val="nil"/>
                <w:bottom w:val="nil"/>
                <w:right w:val="nil"/>
                <w:between w:val="nil"/>
              </w:pBdr>
              <w:spacing w:before="103"/>
              <w:ind w:left="90" w:firstLine="30"/>
              <w:rPr>
                <w:b/>
                <w:color w:val="000000"/>
              </w:rPr>
            </w:pPr>
          </w:p>
          <w:p w14:paraId="062E0D66" w14:textId="77777777" w:rsidR="00605921" w:rsidRDefault="00605921">
            <w:pPr>
              <w:pBdr>
                <w:top w:val="nil"/>
                <w:left w:val="nil"/>
                <w:bottom w:val="nil"/>
                <w:right w:val="nil"/>
                <w:between w:val="nil"/>
              </w:pBdr>
              <w:spacing w:before="103"/>
              <w:ind w:left="90" w:firstLine="30"/>
              <w:rPr>
                <w:b/>
                <w:color w:val="000000"/>
              </w:rPr>
            </w:pPr>
          </w:p>
          <w:p w14:paraId="2FC4C737" w14:textId="77777777" w:rsidR="00605921" w:rsidRDefault="00605921">
            <w:pPr>
              <w:pBdr>
                <w:top w:val="nil"/>
                <w:left w:val="nil"/>
                <w:bottom w:val="nil"/>
                <w:right w:val="nil"/>
                <w:between w:val="nil"/>
              </w:pBdr>
              <w:spacing w:before="103"/>
              <w:ind w:left="90" w:firstLine="30"/>
              <w:rPr>
                <w:b/>
                <w:color w:val="000000"/>
              </w:rPr>
            </w:pPr>
          </w:p>
          <w:p w14:paraId="2B1B558F" w14:textId="77777777" w:rsidR="00605921" w:rsidRDefault="00605921">
            <w:pPr>
              <w:pBdr>
                <w:top w:val="nil"/>
                <w:left w:val="nil"/>
                <w:bottom w:val="nil"/>
                <w:right w:val="nil"/>
                <w:between w:val="nil"/>
              </w:pBdr>
              <w:spacing w:before="103"/>
              <w:ind w:left="90" w:firstLine="30"/>
              <w:rPr>
                <w:b/>
                <w:color w:val="000000"/>
              </w:rPr>
            </w:pPr>
          </w:p>
          <w:p w14:paraId="52AE1ADA" w14:textId="77777777" w:rsidR="00605921" w:rsidRDefault="00605921">
            <w:pPr>
              <w:pBdr>
                <w:top w:val="nil"/>
                <w:left w:val="nil"/>
                <w:bottom w:val="nil"/>
                <w:right w:val="nil"/>
                <w:between w:val="nil"/>
              </w:pBdr>
              <w:spacing w:before="103"/>
              <w:rPr>
                <w:b/>
                <w:color w:val="000000"/>
              </w:rPr>
            </w:pPr>
          </w:p>
          <w:p w14:paraId="7C48F71B" w14:textId="77777777" w:rsidR="00605921" w:rsidRDefault="00605921">
            <w:pPr>
              <w:pBdr>
                <w:top w:val="nil"/>
                <w:left w:val="nil"/>
                <w:bottom w:val="nil"/>
                <w:right w:val="nil"/>
                <w:between w:val="nil"/>
              </w:pBdr>
              <w:spacing w:before="103"/>
              <w:rPr>
                <w:b/>
                <w:color w:val="000000"/>
              </w:rPr>
            </w:pPr>
          </w:p>
        </w:tc>
      </w:tr>
      <w:tr w:rsidR="00605921" w14:paraId="25D1DD4F" w14:textId="77777777">
        <w:trPr>
          <w:trHeight w:val="46"/>
        </w:trPr>
        <w:tc>
          <w:tcPr>
            <w:tcW w:w="98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47D91E8" w14:textId="77777777" w:rsidR="00605921" w:rsidRDefault="00DC6C67">
            <w:pPr>
              <w:pBdr>
                <w:top w:val="nil"/>
                <w:left w:val="nil"/>
                <w:bottom w:val="nil"/>
                <w:right w:val="nil"/>
                <w:between w:val="nil"/>
              </w:pBdr>
              <w:spacing w:before="103"/>
              <w:ind w:left="100"/>
              <w:rPr>
                <w:b/>
                <w:color w:val="000000"/>
              </w:rPr>
            </w:pPr>
            <w:r>
              <w:rPr>
                <w:b/>
                <w:color w:val="000000"/>
              </w:rPr>
              <w:lastRenderedPageBreak/>
              <w:t>18. Plan for COIL sustainability (resources or activities needed to continue or expand the collaboration)</w:t>
            </w:r>
          </w:p>
          <w:p w14:paraId="505346D9" w14:textId="77777777" w:rsidR="00605921" w:rsidRDefault="00605921">
            <w:pPr>
              <w:pBdr>
                <w:top w:val="nil"/>
                <w:left w:val="nil"/>
                <w:bottom w:val="nil"/>
                <w:right w:val="nil"/>
                <w:between w:val="nil"/>
              </w:pBdr>
              <w:spacing w:before="103"/>
              <w:ind w:left="100"/>
              <w:rPr>
                <w:b/>
                <w:color w:val="000000"/>
                <w:sz w:val="6"/>
                <w:szCs w:val="6"/>
              </w:rPr>
            </w:pPr>
          </w:p>
        </w:tc>
      </w:tr>
      <w:tr w:rsidR="00605921" w14:paraId="7E9475D1" w14:textId="77777777">
        <w:trPr>
          <w:trHeight w:val="46"/>
        </w:trPr>
        <w:tc>
          <w:tcPr>
            <w:tcW w:w="9820" w:type="dxa"/>
            <w:tcBorders>
              <w:top w:val="single" w:sz="8" w:space="0" w:color="000000"/>
              <w:left w:val="single" w:sz="8" w:space="0" w:color="000000"/>
              <w:bottom w:val="single" w:sz="8" w:space="0" w:color="000000"/>
              <w:right w:val="single" w:sz="8" w:space="0" w:color="000000"/>
            </w:tcBorders>
            <w:shd w:val="clear" w:color="auto" w:fill="auto"/>
          </w:tcPr>
          <w:p w14:paraId="7F23D771" w14:textId="77777777" w:rsidR="00605921" w:rsidRDefault="00605921">
            <w:pPr>
              <w:pBdr>
                <w:top w:val="nil"/>
                <w:left w:val="nil"/>
                <w:bottom w:val="nil"/>
                <w:right w:val="nil"/>
                <w:between w:val="nil"/>
              </w:pBdr>
              <w:spacing w:before="103"/>
              <w:ind w:left="90" w:firstLine="30"/>
              <w:rPr>
                <w:b/>
                <w:color w:val="000000"/>
              </w:rPr>
            </w:pPr>
          </w:p>
          <w:p w14:paraId="1D0D0FA6" w14:textId="77777777" w:rsidR="00605921" w:rsidRDefault="00605921">
            <w:pPr>
              <w:pBdr>
                <w:top w:val="nil"/>
                <w:left w:val="nil"/>
                <w:bottom w:val="nil"/>
                <w:right w:val="nil"/>
                <w:between w:val="nil"/>
              </w:pBdr>
              <w:spacing w:before="103"/>
              <w:ind w:left="90" w:firstLine="30"/>
              <w:rPr>
                <w:b/>
                <w:color w:val="000000"/>
              </w:rPr>
            </w:pPr>
          </w:p>
          <w:p w14:paraId="191E280D" w14:textId="77777777" w:rsidR="00605921" w:rsidRDefault="00605921">
            <w:pPr>
              <w:pBdr>
                <w:top w:val="nil"/>
                <w:left w:val="nil"/>
                <w:bottom w:val="nil"/>
                <w:right w:val="nil"/>
                <w:between w:val="nil"/>
              </w:pBdr>
              <w:spacing w:before="103"/>
              <w:ind w:left="90" w:firstLine="30"/>
              <w:rPr>
                <w:b/>
                <w:color w:val="000000"/>
              </w:rPr>
            </w:pPr>
          </w:p>
          <w:p w14:paraId="34F33EE9" w14:textId="77777777" w:rsidR="00605921" w:rsidRDefault="00605921">
            <w:pPr>
              <w:pBdr>
                <w:top w:val="nil"/>
                <w:left w:val="nil"/>
                <w:bottom w:val="nil"/>
                <w:right w:val="nil"/>
                <w:between w:val="nil"/>
              </w:pBdr>
              <w:spacing w:before="103"/>
              <w:ind w:left="90" w:firstLine="30"/>
              <w:rPr>
                <w:b/>
                <w:color w:val="000000"/>
              </w:rPr>
            </w:pPr>
          </w:p>
          <w:p w14:paraId="72C12F5B" w14:textId="77777777" w:rsidR="00605921" w:rsidRDefault="00605921">
            <w:pPr>
              <w:pBdr>
                <w:top w:val="nil"/>
                <w:left w:val="nil"/>
                <w:bottom w:val="nil"/>
                <w:right w:val="nil"/>
                <w:between w:val="nil"/>
              </w:pBdr>
              <w:spacing w:before="103"/>
              <w:ind w:left="90" w:firstLine="30"/>
              <w:rPr>
                <w:b/>
                <w:color w:val="000000"/>
              </w:rPr>
            </w:pPr>
          </w:p>
          <w:p w14:paraId="7842B788" w14:textId="77777777" w:rsidR="00605921" w:rsidRDefault="00605921">
            <w:pPr>
              <w:pBdr>
                <w:top w:val="nil"/>
                <w:left w:val="nil"/>
                <w:bottom w:val="nil"/>
                <w:right w:val="nil"/>
                <w:between w:val="nil"/>
              </w:pBdr>
              <w:spacing w:before="103"/>
              <w:ind w:left="90" w:firstLine="30"/>
              <w:rPr>
                <w:b/>
                <w:color w:val="000000"/>
              </w:rPr>
            </w:pPr>
          </w:p>
          <w:p w14:paraId="3287D7D0" w14:textId="77777777" w:rsidR="00605921" w:rsidRDefault="00605921">
            <w:pPr>
              <w:pBdr>
                <w:top w:val="nil"/>
                <w:left w:val="nil"/>
                <w:bottom w:val="nil"/>
                <w:right w:val="nil"/>
                <w:between w:val="nil"/>
              </w:pBdr>
              <w:spacing w:before="103"/>
              <w:ind w:left="90" w:firstLine="30"/>
              <w:rPr>
                <w:b/>
                <w:color w:val="000000"/>
              </w:rPr>
            </w:pPr>
          </w:p>
          <w:p w14:paraId="206F26B3" w14:textId="77777777" w:rsidR="00605921" w:rsidRDefault="00605921">
            <w:pPr>
              <w:pBdr>
                <w:top w:val="nil"/>
                <w:left w:val="nil"/>
                <w:bottom w:val="nil"/>
                <w:right w:val="nil"/>
                <w:between w:val="nil"/>
              </w:pBdr>
              <w:spacing w:before="103"/>
              <w:ind w:left="90" w:firstLine="30"/>
              <w:rPr>
                <w:b/>
                <w:color w:val="000000"/>
              </w:rPr>
            </w:pPr>
          </w:p>
          <w:p w14:paraId="632C563A" w14:textId="77777777" w:rsidR="00605921" w:rsidRDefault="00605921">
            <w:pPr>
              <w:pBdr>
                <w:top w:val="nil"/>
                <w:left w:val="nil"/>
                <w:bottom w:val="nil"/>
                <w:right w:val="nil"/>
                <w:between w:val="nil"/>
              </w:pBdr>
              <w:spacing w:before="103"/>
              <w:ind w:left="90" w:firstLine="30"/>
              <w:rPr>
                <w:b/>
                <w:color w:val="000000"/>
              </w:rPr>
            </w:pPr>
          </w:p>
          <w:p w14:paraId="36F4C790" w14:textId="77777777" w:rsidR="00605921" w:rsidRDefault="00605921">
            <w:pPr>
              <w:pBdr>
                <w:top w:val="nil"/>
                <w:left w:val="nil"/>
                <w:bottom w:val="nil"/>
                <w:right w:val="nil"/>
                <w:between w:val="nil"/>
              </w:pBdr>
              <w:spacing w:before="103"/>
              <w:ind w:left="90" w:firstLine="30"/>
              <w:rPr>
                <w:b/>
                <w:color w:val="000000"/>
              </w:rPr>
            </w:pPr>
          </w:p>
          <w:p w14:paraId="6798A6A4" w14:textId="77777777" w:rsidR="00605921" w:rsidRDefault="00605921">
            <w:pPr>
              <w:pBdr>
                <w:top w:val="nil"/>
                <w:left w:val="nil"/>
                <w:bottom w:val="nil"/>
                <w:right w:val="nil"/>
                <w:between w:val="nil"/>
              </w:pBdr>
              <w:spacing w:before="103"/>
              <w:ind w:left="90" w:firstLine="30"/>
              <w:rPr>
                <w:b/>
                <w:color w:val="000000"/>
              </w:rPr>
            </w:pPr>
          </w:p>
          <w:p w14:paraId="663DDEC8" w14:textId="77777777" w:rsidR="00605921" w:rsidRDefault="00605921">
            <w:pPr>
              <w:pBdr>
                <w:top w:val="nil"/>
                <w:left w:val="nil"/>
                <w:bottom w:val="nil"/>
                <w:right w:val="nil"/>
                <w:between w:val="nil"/>
              </w:pBdr>
              <w:spacing w:before="103"/>
              <w:ind w:left="90" w:firstLine="30"/>
              <w:rPr>
                <w:b/>
                <w:color w:val="000000"/>
              </w:rPr>
            </w:pPr>
          </w:p>
          <w:p w14:paraId="6E988C80" w14:textId="77777777" w:rsidR="00605921" w:rsidRDefault="00605921">
            <w:pPr>
              <w:pBdr>
                <w:top w:val="nil"/>
                <w:left w:val="nil"/>
                <w:bottom w:val="nil"/>
                <w:right w:val="nil"/>
                <w:between w:val="nil"/>
              </w:pBdr>
              <w:spacing w:before="103"/>
              <w:ind w:left="90" w:firstLine="30"/>
              <w:rPr>
                <w:b/>
                <w:color w:val="000000"/>
              </w:rPr>
            </w:pPr>
          </w:p>
          <w:p w14:paraId="6D52EF47" w14:textId="77777777" w:rsidR="00605921" w:rsidRDefault="00605921">
            <w:pPr>
              <w:pBdr>
                <w:top w:val="nil"/>
                <w:left w:val="nil"/>
                <w:bottom w:val="nil"/>
                <w:right w:val="nil"/>
                <w:between w:val="nil"/>
              </w:pBdr>
              <w:spacing w:before="103"/>
              <w:ind w:left="90" w:firstLine="30"/>
              <w:rPr>
                <w:b/>
                <w:color w:val="000000"/>
              </w:rPr>
            </w:pPr>
          </w:p>
          <w:p w14:paraId="21B25C79" w14:textId="77777777" w:rsidR="00605921" w:rsidRDefault="00605921">
            <w:pPr>
              <w:pBdr>
                <w:top w:val="nil"/>
                <w:left w:val="nil"/>
                <w:bottom w:val="nil"/>
                <w:right w:val="nil"/>
                <w:between w:val="nil"/>
              </w:pBdr>
              <w:spacing w:before="103"/>
              <w:ind w:left="90" w:firstLine="30"/>
              <w:rPr>
                <w:b/>
                <w:color w:val="000000"/>
              </w:rPr>
            </w:pPr>
          </w:p>
          <w:p w14:paraId="5292542A" w14:textId="77777777" w:rsidR="00605921" w:rsidRDefault="00605921">
            <w:pPr>
              <w:pBdr>
                <w:top w:val="nil"/>
                <w:left w:val="nil"/>
                <w:bottom w:val="nil"/>
                <w:right w:val="nil"/>
                <w:between w:val="nil"/>
              </w:pBdr>
              <w:spacing w:before="103"/>
              <w:ind w:left="90" w:firstLine="30"/>
              <w:rPr>
                <w:b/>
                <w:color w:val="000000"/>
              </w:rPr>
            </w:pPr>
          </w:p>
          <w:p w14:paraId="52B3B0AA" w14:textId="77777777" w:rsidR="00605921" w:rsidRDefault="00605921">
            <w:pPr>
              <w:pBdr>
                <w:top w:val="nil"/>
                <w:left w:val="nil"/>
                <w:bottom w:val="nil"/>
                <w:right w:val="nil"/>
                <w:between w:val="nil"/>
              </w:pBdr>
              <w:spacing w:before="103"/>
              <w:ind w:left="90" w:firstLine="30"/>
              <w:rPr>
                <w:b/>
                <w:color w:val="000000"/>
              </w:rPr>
            </w:pPr>
          </w:p>
          <w:p w14:paraId="528D48B1" w14:textId="77777777" w:rsidR="00605921" w:rsidRDefault="00605921">
            <w:pPr>
              <w:pBdr>
                <w:top w:val="nil"/>
                <w:left w:val="nil"/>
                <w:bottom w:val="nil"/>
                <w:right w:val="nil"/>
                <w:between w:val="nil"/>
              </w:pBdr>
              <w:spacing w:before="103"/>
              <w:ind w:left="90" w:firstLine="30"/>
              <w:rPr>
                <w:b/>
                <w:color w:val="000000"/>
              </w:rPr>
            </w:pPr>
          </w:p>
          <w:p w14:paraId="112A8D77" w14:textId="77777777" w:rsidR="00605921" w:rsidRDefault="00605921">
            <w:pPr>
              <w:pBdr>
                <w:top w:val="nil"/>
                <w:left w:val="nil"/>
                <w:bottom w:val="nil"/>
                <w:right w:val="nil"/>
                <w:between w:val="nil"/>
              </w:pBdr>
              <w:spacing w:before="103"/>
              <w:ind w:left="90" w:firstLine="30"/>
              <w:rPr>
                <w:b/>
                <w:color w:val="000000"/>
              </w:rPr>
            </w:pPr>
          </w:p>
          <w:p w14:paraId="2881B592" w14:textId="77777777" w:rsidR="00605921" w:rsidRDefault="00605921">
            <w:pPr>
              <w:pBdr>
                <w:top w:val="nil"/>
                <w:left w:val="nil"/>
                <w:bottom w:val="nil"/>
                <w:right w:val="nil"/>
                <w:between w:val="nil"/>
              </w:pBdr>
              <w:spacing w:before="103"/>
              <w:ind w:left="90" w:firstLine="30"/>
              <w:rPr>
                <w:b/>
                <w:color w:val="000000"/>
              </w:rPr>
            </w:pPr>
          </w:p>
          <w:p w14:paraId="131F6361" w14:textId="77777777" w:rsidR="00605921" w:rsidRDefault="00605921">
            <w:pPr>
              <w:pBdr>
                <w:top w:val="nil"/>
                <w:left w:val="nil"/>
                <w:bottom w:val="nil"/>
                <w:right w:val="nil"/>
                <w:between w:val="nil"/>
              </w:pBdr>
              <w:spacing w:before="103"/>
              <w:ind w:left="90" w:firstLine="30"/>
              <w:rPr>
                <w:b/>
                <w:color w:val="000000"/>
              </w:rPr>
            </w:pPr>
          </w:p>
          <w:p w14:paraId="363442B3" w14:textId="77777777" w:rsidR="00605921" w:rsidRDefault="00605921">
            <w:pPr>
              <w:pBdr>
                <w:top w:val="nil"/>
                <w:left w:val="nil"/>
                <w:bottom w:val="nil"/>
                <w:right w:val="nil"/>
                <w:between w:val="nil"/>
              </w:pBdr>
              <w:spacing w:before="103"/>
              <w:ind w:left="90" w:firstLine="30"/>
              <w:rPr>
                <w:b/>
                <w:color w:val="000000"/>
              </w:rPr>
            </w:pPr>
          </w:p>
          <w:p w14:paraId="0DEFAB4A" w14:textId="77777777" w:rsidR="00605921" w:rsidRDefault="00605921">
            <w:pPr>
              <w:pBdr>
                <w:top w:val="nil"/>
                <w:left w:val="nil"/>
                <w:bottom w:val="nil"/>
                <w:right w:val="nil"/>
                <w:between w:val="nil"/>
              </w:pBdr>
              <w:spacing w:before="103"/>
              <w:ind w:left="90" w:firstLine="30"/>
              <w:rPr>
                <w:b/>
                <w:color w:val="000000"/>
              </w:rPr>
            </w:pPr>
          </w:p>
          <w:p w14:paraId="3E8AFCB1" w14:textId="77777777" w:rsidR="00605921" w:rsidRDefault="00605921">
            <w:pPr>
              <w:pBdr>
                <w:top w:val="nil"/>
                <w:left w:val="nil"/>
                <w:bottom w:val="nil"/>
                <w:right w:val="nil"/>
                <w:between w:val="nil"/>
              </w:pBdr>
              <w:spacing w:before="103"/>
              <w:ind w:left="90" w:firstLine="30"/>
              <w:rPr>
                <w:b/>
                <w:color w:val="000000"/>
              </w:rPr>
            </w:pPr>
          </w:p>
          <w:p w14:paraId="750CDEBA" w14:textId="77777777" w:rsidR="00605921" w:rsidRDefault="00605921">
            <w:pPr>
              <w:pBdr>
                <w:top w:val="nil"/>
                <w:left w:val="nil"/>
                <w:bottom w:val="nil"/>
                <w:right w:val="nil"/>
                <w:between w:val="nil"/>
              </w:pBdr>
              <w:spacing w:before="103"/>
              <w:ind w:left="90" w:firstLine="30"/>
              <w:rPr>
                <w:b/>
                <w:color w:val="000000"/>
              </w:rPr>
            </w:pPr>
          </w:p>
          <w:p w14:paraId="09C969E7" w14:textId="77777777" w:rsidR="00605921" w:rsidRDefault="00605921">
            <w:pPr>
              <w:pBdr>
                <w:top w:val="nil"/>
                <w:left w:val="nil"/>
                <w:bottom w:val="nil"/>
                <w:right w:val="nil"/>
                <w:between w:val="nil"/>
              </w:pBdr>
              <w:spacing w:before="103"/>
              <w:ind w:left="90" w:firstLine="30"/>
              <w:rPr>
                <w:b/>
                <w:color w:val="000000"/>
              </w:rPr>
            </w:pPr>
          </w:p>
          <w:p w14:paraId="0EF07ECA" w14:textId="77777777" w:rsidR="00605921" w:rsidRDefault="00605921">
            <w:pPr>
              <w:pBdr>
                <w:top w:val="nil"/>
                <w:left w:val="nil"/>
                <w:bottom w:val="nil"/>
                <w:right w:val="nil"/>
                <w:between w:val="nil"/>
              </w:pBdr>
              <w:spacing w:before="103"/>
              <w:ind w:left="90" w:firstLine="30"/>
              <w:rPr>
                <w:b/>
                <w:color w:val="000000"/>
              </w:rPr>
            </w:pPr>
          </w:p>
          <w:p w14:paraId="3B3CC3E1" w14:textId="77777777" w:rsidR="00605921" w:rsidRDefault="00605921">
            <w:pPr>
              <w:pBdr>
                <w:top w:val="nil"/>
                <w:left w:val="nil"/>
                <w:bottom w:val="nil"/>
                <w:right w:val="nil"/>
                <w:between w:val="nil"/>
              </w:pBdr>
              <w:spacing w:before="103"/>
              <w:ind w:left="90" w:firstLine="30"/>
              <w:rPr>
                <w:b/>
                <w:color w:val="000000"/>
              </w:rPr>
            </w:pPr>
          </w:p>
          <w:p w14:paraId="253366EE" w14:textId="77777777" w:rsidR="00605921" w:rsidRDefault="00605921">
            <w:pPr>
              <w:pBdr>
                <w:top w:val="nil"/>
                <w:left w:val="nil"/>
                <w:bottom w:val="nil"/>
                <w:right w:val="nil"/>
                <w:between w:val="nil"/>
              </w:pBdr>
              <w:spacing w:before="103"/>
              <w:ind w:left="90" w:firstLine="30"/>
              <w:rPr>
                <w:b/>
                <w:color w:val="000000"/>
              </w:rPr>
            </w:pPr>
          </w:p>
          <w:p w14:paraId="40008A48" w14:textId="77777777" w:rsidR="00605921" w:rsidRDefault="00605921">
            <w:pPr>
              <w:pBdr>
                <w:top w:val="nil"/>
                <w:left w:val="nil"/>
                <w:bottom w:val="nil"/>
                <w:right w:val="nil"/>
                <w:between w:val="nil"/>
              </w:pBdr>
              <w:spacing w:before="103"/>
              <w:ind w:left="90" w:firstLine="30"/>
              <w:rPr>
                <w:b/>
                <w:color w:val="000000"/>
              </w:rPr>
            </w:pPr>
          </w:p>
          <w:p w14:paraId="6FC5D37B" w14:textId="77777777" w:rsidR="00605921" w:rsidRDefault="00605921">
            <w:pPr>
              <w:pBdr>
                <w:top w:val="nil"/>
                <w:left w:val="nil"/>
                <w:bottom w:val="nil"/>
                <w:right w:val="nil"/>
                <w:between w:val="nil"/>
              </w:pBdr>
              <w:spacing w:before="103"/>
              <w:ind w:left="90" w:firstLine="30"/>
              <w:rPr>
                <w:b/>
                <w:color w:val="000000"/>
              </w:rPr>
            </w:pPr>
          </w:p>
          <w:p w14:paraId="134F0208" w14:textId="77777777" w:rsidR="00605921" w:rsidRDefault="00605921">
            <w:pPr>
              <w:pBdr>
                <w:top w:val="nil"/>
                <w:left w:val="nil"/>
                <w:bottom w:val="nil"/>
                <w:right w:val="nil"/>
                <w:between w:val="nil"/>
              </w:pBdr>
              <w:spacing w:before="103"/>
              <w:ind w:left="90" w:firstLine="30"/>
              <w:rPr>
                <w:b/>
                <w:color w:val="000000"/>
              </w:rPr>
            </w:pPr>
          </w:p>
          <w:p w14:paraId="590DB98F" w14:textId="77777777" w:rsidR="00605921" w:rsidRDefault="00605921">
            <w:pPr>
              <w:pBdr>
                <w:top w:val="nil"/>
                <w:left w:val="nil"/>
                <w:bottom w:val="nil"/>
                <w:right w:val="nil"/>
                <w:between w:val="nil"/>
              </w:pBdr>
              <w:spacing w:before="103"/>
              <w:rPr>
                <w:b/>
                <w:color w:val="000000"/>
              </w:rPr>
            </w:pPr>
          </w:p>
        </w:tc>
      </w:tr>
    </w:tbl>
    <w:p w14:paraId="2078CF16" w14:textId="77777777" w:rsidR="00605921" w:rsidRDefault="00605921"/>
    <w:sectPr w:rsidR="00605921">
      <w:headerReference w:type="default" r:id="rId12"/>
      <w:footerReference w:type="even" r:id="rId13"/>
      <w:footerReference w:type="default" r:id="rId14"/>
      <w:headerReference w:type="first" r:id="rId15"/>
      <w:pgSz w:w="12240" w:h="15840"/>
      <w:pgMar w:top="720" w:right="1152" w:bottom="1152" w:left="1152" w:header="288" w:footer="432"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nalisa Mosca" w:date="2020-06-24T03:14:00Z" w:initials="">
    <w:p w14:paraId="55AD31B8" w14:textId="48D55983" w:rsidR="004F755A" w:rsidRDefault="004F755A" w:rsidP="004F755A">
      <w:pPr>
        <w:pBdr>
          <w:top w:val="nil"/>
          <w:left w:val="nil"/>
          <w:bottom w:val="nil"/>
          <w:right w:val="nil"/>
          <w:between w:val="nil"/>
        </w:pBdr>
        <w:rPr>
          <w:color w:val="000000"/>
        </w:rPr>
      </w:pPr>
    </w:p>
    <w:p w14:paraId="29DBA230" w14:textId="0BC53859" w:rsidR="00605921" w:rsidRDefault="00605921">
      <w:pPr>
        <w:pBdr>
          <w:top w:val="nil"/>
          <w:left w:val="nil"/>
          <w:bottom w:val="nil"/>
          <w:right w:val="nil"/>
          <w:between w:val="nil"/>
        </w:pBdr>
        <w:rPr>
          <w:color w:val="000000"/>
        </w:rPr>
      </w:pPr>
    </w:p>
  </w:comment>
  <w:comment w:id="1" w:author="Magda Pearson" w:date="2020-06-29T11:10:00Z" w:initials="MP">
    <w:p w14:paraId="3BD7C7F6" w14:textId="601F0C3F" w:rsidR="004F755A" w:rsidRDefault="004F755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DBA230" w15:done="1"/>
  <w15:commentEx w15:paraId="3BD7C7F6" w15:paraIdParent="29DBA23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4ABE" w16cex:dateUtc="2020-06-29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DBA230" w16cid:durableId="22A44830"/>
  <w16cid:commentId w16cid:paraId="3BD7C7F6" w16cid:durableId="22A44A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EDB2F" w14:textId="77777777" w:rsidR="00495727" w:rsidRDefault="00495727">
      <w:r>
        <w:separator/>
      </w:r>
    </w:p>
  </w:endnote>
  <w:endnote w:type="continuationSeparator" w:id="0">
    <w:p w14:paraId="2BAB5BF9" w14:textId="77777777" w:rsidR="00495727" w:rsidRDefault="0049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1462D" w14:textId="77777777" w:rsidR="00605921" w:rsidRDefault="00DC6C6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3CCE1493" w14:textId="77777777" w:rsidR="00605921" w:rsidRDefault="0060592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84391" w14:textId="77777777" w:rsidR="00605921" w:rsidRDefault="00DC6C6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F755A">
      <w:rPr>
        <w:noProof/>
        <w:color w:val="000000"/>
      </w:rPr>
      <w:t>2</w:t>
    </w:r>
    <w:r>
      <w:rPr>
        <w:color w:val="000000"/>
      </w:rPr>
      <w:fldChar w:fldCharType="end"/>
    </w:r>
  </w:p>
  <w:p w14:paraId="4DD50178" w14:textId="77777777" w:rsidR="00605921" w:rsidRDefault="00605921">
    <w:pPr>
      <w:pBdr>
        <w:top w:val="nil"/>
        <w:left w:val="nil"/>
        <w:bottom w:val="nil"/>
        <w:right w:val="nil"/>
        <w:between w:val="nil"/>
      </w:pBdr>
      <w:tabs>
        <w:tab w:val="center" w:pos="4680"/>
        <w:tab w:val="right" w:pos="9360"/>
      </w:tabs>
      <w:rPr>
        <w:color w:val="000000"/>
      </w:rPr>
    </w:pPr>
  </w:p>
  <w:p w14:paraId="7FA632BB" w14:textId="77777777" w:rsidR="00605921" w:rsidRDefault="00605921">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F8261" w14:textId="77777777" w:rsidR="00495727" w:rsidRDefault="00495727">
      <w:r>
        <w:separator/>
      </w:r>
    </w:p>
  </w:footnote>
  <w:footnote w:type="continuationSeparator" w:id="0">
    <w:p w14:paraId="172510E3" w14:textId="77777777" w:rsidR="00495727" w:rsidRDefault="00495727">
      <w:r>
        <w:continuationSeparator/>
      </w:r>
    </w:p>
  </w:footnote>
  <w:footnote w:id="1">
    <w:p w14:paraId="491D87EB" w14:textId="77777777" w:rsidR="00762DD6" w:rsidRDefault="00762DD6" w:rsidP="00762DD6">
      <w:pPr>
        <w:pStyle w:val="FootnoteText"/>
      </w:pPr>
      <w:r>
        <w:rPr>
          <w:rStyle w:val="FootnoteReference"/>
        </w:rPr>
        <w:footnoteRef/>
      </w:r>
      <w:r>
        <w:t xml:space="preserve"> </w:t>
      </w:r>
      <w:r w:rsidRPr="00A630F1">
        <w:t xml:space="preserve">Pilgrim C, Rueda </w:t>
      </w:r>
      <w:proofErr w:type="spellStart"/>
      <w:r w:rsidRPr="00A630F1">
        <w:t>Riedle</w:t>
      </w:r>
      <w:proofErr w:type="spellEnd"/>
      <w:r w:rsidRPr="00A630F1">
        <w:t xml:space="preserve"> A. The importance of social context in cross-cultural comparisons: First graders in Colombia and the United States. Journal of Genetic Psychology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D4114" w14:textId="77777777" w:rsidR="00605921" w:rsidRDefault="00605921">
    <w:pPr>
      <w:pBdr>
        <w:top w:val="nil"/>
        <w:left w:val="nil"/>
        <w:bottom w:val="nil"/>
        <w:right w:val="nil"/>
        <w:between w:val="nil"/>
      </w:pBdr>
      <w:tabs>
        <w:tab w:val="center" w:pos="4680"/>
        <w:tab w:val="right" w:pos="9360"/>
      </w:tabs>
      <w:rPr>
        <w:color w:val="000000"/>
      </w:rPr>
    </w:pPr>
  </w:p>
  <w:p w14:paraId="3C266459" w14:textId="77777777" w:rsidR="00605921" w:rsidRDefault="00605921">
    <w:pPr>
      <w:pBdr>
        <w:top w:val="nil"/>
        <w:left w:val="nil"/>
        <w:bottom w:val="nil"/>
        <w:right w:val="nil"/>
        <w:between w:val="nil"/>
      </w:pBdr>
      <w:tabs>
        <w:tab w:val="center" w:pos="4680"/>
        <w:tab w:val="right" w:pos="9360"/>
      </w:tabs>
      <w:rPr>
        <w:color w:val="000000"/>
      </w:rPr>
    </w:pPr>
  </w:p>
  <w:p w14:paraId="27E47A22" w14:textId="77777777" w:rsidR="00605921" w:rsidRDefault="00605921">
    <w:pPr>
      <w:pBdr>
        <w:top w:val="nil"/>
        <w:left w:val="nil"/>
        <w:bottom w:val="nil"/>
        <w:right w:val="nil"/>
        <w:between w:val="nil"/>
      </w:pBdr>
      <w:tabs>
        <w:tab w:val="center" w:pos="4680"/>
        <w:tab w:val="right" w:pos="9360"/>
      </w:tabs>
      <w:rPr>
        <w:color w:val="000000"/>
      </w:rPr>
    </w:pPr>
  </w:p>
  <w:p w14:paraId="032E2EFD" w14:textId="77777777" w:rsidR="00605921" w:rsidRDefault="00605921">
    <w:pPr>
      <w:pBdr>
        <w:top w:val="nil"/>
        <w:left w:val="nil"/>
        <w:bottom w:val="nil"/>
        <w:right w:val="nil"/>
        <w:between w:val="nil"/>
      </w:pBdr>
      <w:tabs>
        <w:tab w:val="center" w:pos="4680"/>
        <w:tab w:val="right" w:pos="9360"/>
      </w:tabs>
      <w:rPr>
        <w:color w:val="000000"/>
      </w:rPr>
    </w:pPr>
  </w:p>
  <w:p w14:paraId="1DCD6213" w14:textId="77777777" w:rsidR="00605921" w:rsidRDefault="00605921">
    <w:pPr>
      <w:pBdr>
        <w:top w:val="nil"/>
        <w:left w:val="nil"/>
        <w:bottom w:val="nil"/>
        <w:right w:val="nil"/>
        <w:between w:val="nil"/>
      </w:pBdr>
      <w:tabs>
        <w:tab w:val="center" w:pos="4680"/>
        <w:tab w:val="right" w:pos="936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8C0BD" w14:textId="77777777" w:rsidR="00605921" w:rsidRDefault="00DC6C67">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35E5D5E0" wp14:editId="4D4AB450">
          <wp:simplePos x="0" y="0"/>
          <wp:positionH relativeFrom="column">
            <wp:posOffset>1783079</wp:posOffset>
          </wp:positionH>
          <wp:positionV relativeFrom="paragraph">
            <wp:posOffset>137160</wp:posOffset>
          </wp:positionV>
          <wp:extent cx="2743200" cy="774700"/>
          <wp:effectExtent l="0" t="0" r="0" b="0"/>
          <wp:wrapSquare wrapText="bothSides" distT="0" distB="0" distL="114300" distR="114300"/>
          <wp:docPr id="1" name="image1.jpg" descr="Macintosh HD:Users:sdoscher:Desktop:COIL:Logos:COIL Logo 2.jpg"/>
          <wp:cNvGraphicFramePr/>
          <a:graphic xmlns:a="http://schemas.openxmlformats.org/drawingml/2006/main">
            <a:graphicData uri="http://schemas.openxmlformats.org/drawingml/2006/picture">
              <pic:pic xmlns:pic="http://schemas.openxmlformats.org/drawingml/2006/picture">
                <pic:nvPicPr>
                  <pic:cNvPr id="0" name="image1.jpg" descr="Macintosh HD:Users:sdoscher:Desktop:COIL:Logos:COIL Logo 2.jpg"/>
                  <pic:cNvPicPr preferRelativeResize="0"/>
                </pic:nvPicPr>
                <pic:blipFill>
                  <a:blip r:embed="rId1"/>
                  <a:srcRect/>
                  <a:stretch>
                    <a:fillRect/>
                  </a:stretch>
                </pic:blipFill>
                <pic:spPr>
                  <a:xfrm>
                    <a:off x="0" y="0"/>
                    <a:ext cx="2743200" cy="774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C5DA6"/>
    <w:multiLevelType w:val="multilevel"/>
    <w:tmpl w:val="FB56D0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796BCF"/>
    <w:multiLevelType w:val="multilevel"/>
    <w:tmpl w:val="5CE2A3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2D3022"/>
    <w:multiLevelType w:val="multilevel"/>
    <w:tmpl w:val="7AF81BC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52362202"/>
    <w:multiLevelType w:val="multilevel"/>
    <w:tmpl w:val="A0F69FCA"/>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51F51C8"/>
    <w:multiLevelType w:val="multilevel"/>
    <w:tmpl w:val="6D1AF1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374126F"/>
    <w:multiLevelType w:val="multilevel"/>
    <w:tmpl w:val="E4681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gda Pearson">
    <w15:presenceInfo w15:providerId="AD" w15:userId="S::pearsonm@fiu.edu::49fdfb90-6b37-47ac-b8c8-56720f03d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21"/>
    <w:rsid w:val="000A559A"/>
    <w:rsid w:val="002B68E5"/>
    <w:rsid w:val="00365A71"/>
    <w:rsid w:val="00495727"/>
    <w:rsid w:val="004F755A"/>
    <w:rsid w:val="0050024A"/>
    <w:rsid w:val="005508D7"/>
    <w:rsid w:val="00582B32"/>
    <w:rsid w:val="00605921"/>
    <w:rsid w:val="006649C1"/>
    <w:rsid w:val="00762DD6"/>
    <w:rsid w:val="007641DF"/>
    <w:rsid w:val="007F13DB"/>
    <w:rsid w:val="008031CB"/>
    <w:rsid w:val="009A3520"/>
    <w:rsid w:val="00A5499A"/>
    <w:rsid w:val="00BF3C0A"/>
    <w:rsid w:val="00DC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9E8BF0"/>
  <w15:docId w15:val="{FCC26FFF-DD5B-8C49-B4B8-76D50F02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spacing w:before="3"/>
      <w:ind w:left="160"/>
      <w:outlineLvl w:val="2"/>
    </w:pPr>
    <w:rPr>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F75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755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F755A"/>
    <w:rPr>
      <w:b/>
      <w:bCs/>
    </w:rPr>
  </w:style>
  <w:style w:type="character" w:customStyle="1" w:styleId="CommentSubjectChar">
    <w:name w:val="Comment Subject Char"/>
    <w:basedOn w:val="CommentTextChar"/>
    <w:link w:val="CommentSubject"/>
    <w:uiPriority w:val="99"/>
    <w:semiHidden/>
    <w:rsid w:val="004F755A"/>
    <w:rPr>
      <w:b/>
      <w:bCs/>
      <w:sz w:val="20"/>
      <w:szCs w:val="20"/>
    </w:rPr>
  </w:style>
  <w:style w:type="paragraph" w:styleId="FootnoteText">
    <w:name w:val="footnote text"/>
    <w:basedOn w:val="Normal"/>
    <w:link w:val="FootnoteTextChar"/>
    <w:uiPriority w:val="99"/>
    <w:semiHidden/>
    <w:unhideWhenUsed/>
    <w:rsid w:val="00762DD6"/>
    <w:pPr>
      <w:widowControl/>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62DD6"/>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762D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ffairs.fiu.edu/get-support/disability-resource-center/"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1095</Words>
  <Characters>6246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Magda Pearson</cp:lastModifiedBy>
  <cp:revision>2</cp:revision>
  <dcterms:created xsi:type="dcterms:W3CDTF">2021-09-21T18:37:00Z</dcterms:created>
  <dcterms:modified xsi:type="dcterms:W3CDTF">2021-09-21T18:37:00Z</dcterms:modified>
</cp:coreProperties>
</file>